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636" w:rsidRPr="00596162" w:rsidRDefault="00E43636" w:rsidP="00273AF3">
      <w:pPr>
        <w:spacing w:after="0" w:line="240" w:lineRule="auto"/>
        <w:jc w:val="both"/>
        <w:rPr>
          <w:rFonts w:ascii="Times New Roman" w:hAnsi="Times New Roman" w:cs="Times New Roman"/>
          <w:b/>
          <w:lang w:val="de-DE"/>
        </w:rPr>
      </w:pPr>
      <w:bookmarkStart w:id="0" w:name="_GoBack"/>
      <w:bookmarkEnd w:id="0"/>
      <w:r w:rsidRPr="00596162">
        <w:rPr>
          <w:rFonts w:ascii="Times New Roman" w:hAnsi="Times New Roman" w:cs="Times New Roman"/>
          <w:b/>
          <w:lang w:val="de-DE"/>
        </w:rPr>
        <w:t>ПРИЛОГ 1.</w:t>
      </w:r>
    </w:p>
    <w:p w:rsidR="00E43636" w:rsidRPr="00596162" w:rsidRDefault="00E43636" w:rsidP="00273AF3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:rsidR="00E43636" w:rsidRPr="00596162" w:rsidRDefault="00E43636" w:rsidP="00273AF3">
      <w:pPr>
        <w:spacing w:after="0" w:line="240" w:lineRule="auto"/>
        <w:jc w:val="center"/>
        <w:rPr>
          <w:rFonts w:ascii="Times New Roman" w:hAnsi="Times New Roman" w:cs="Times New Roman"/>
          <w:b/>
          <w:lang w:val="de-DE"/>
        </w:rPr>
      </w:pPr>
      <w:r w:rsidRPr="00596162">
        <w:rPr>
          <w:rFonts w:ascii="Times New Roman" w:hAnsi="Times New Roman" w:cs="Times New Roman"/>
          <w:b/>
          <w:lang w:val="de-DE"/>
        </w:rPr>
        <w:t>ИЗВЈЕШТАЈ О ПОСТУПКУ ИНТЕРНЕ ПРОЦЈЕНЕ</w:t>
      </w:r>
    </w:p>
    <w:p w:rsidR="00E43636" w:rsidRPr="00596162" w:rsidRDefault="00E43636" w:rsidP="00273AF3">
      <w:pPr>
        <w:spacing w:after="0" w:line="240" w:lineRule="auto"/>
        <w:jc w:val="center"/>
        <w:rPr>
          <w:rFonts w:ascii="Times New Roman" w:hAnsi="Times New Roman" w:cs="Times New Roman"/>
          <w:lang w:val="sr-Cyrl-BA"/>
        </w:rPr>
      </w:pPr>
      <w:r w:rsidRPr="00596162">
        <w:rPr>
          <w:rFonts w:ascii="Times New Roman" w:hAnsi="Times New Roman" w:cs="Times New Roman"/>
          <w:b/>
        </w:rPr>
        <w:t>АДЕКВАТНОСТИ ЛИКВИДНОСТИ (</w:t>
      </w:r>
      <w:r w:rsidRPr="00596162">
        <w:rPr>
          <w:rFonts w:ascii="Times New Roman" w:hAnsi="Times New Roman" w:cs="Times New Roman"/>
          <w:b/>
          <w:i/>
        </w:rPr>
        <w:t>ILAAP</w:t>
      </w:r>
      <w:r w:rsidRPr="00596162">
        <w:rPr>
          <w:rFonts w:ascii="Times New Roman" w:hAnsi="Times New Roman" w:cs="Times New Roman"/>
          <w:b/>
        </w:rPr>
        <w:t>)</w:t>
      </w:r>
    </w:p>
    <w:p w:rsidR="00E43636" w:rsidRPr="00596162" w:rsidRDefault="00E43636" w:rsidP="00273AF3">
      <w:pPr>
        <w:spacing w:after="0" w:line="240" w:lineRule="auto"/>
        <w:jc w:val="both"/>
        <w:rPr>
          <w:rFonts w:ascii="Times New Roman" w:hAnsi="Times New Roman" w:cs="Times New Roman"/>
          <w:lang w:val="sr-Cyrl-BA"/>
        </w:rPr>
      </w:pPr>
    </w:p>
    <w:p w:rsidR="00111DFF" w:rsidRPr="00596162" w:rsidRDefault="00111DFF" w:rsidP="00273AF3">
      <w:pPr>
        <w:spacing w:after="0" w:line="240" w:lineRule="auto"/>
        <w:jc w:val="both"/>
        <w:rPr>
          <w:rFonts w:ascii="Times New Roman" w:hAnsi="Times New Roman" w:cs="Times New Roman"/>
          <w:lang w:val="sr-Cyrl-BA"/>
        </w:rPr>
      </w:pPr>
    </w:p>
    <w:p w:rsidR="00E43636" w:rsidRPr="00596162" w:rsidRDefault="00E43636" w:rsidP="00273AF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96162">
        <w:rPr>
          <w:rFonts w:ascii="Times New Roman" w:hAnsi="Times New Roman" w:cs="Times New Roman"/>
          <w:b/>
        </w:rPr>
        <w:t>ОПШТЕ ИНФОРМАЦИЈЕ</w:t>
      </w:r>
    </w:p>
    <w:p w:rsidR="008A14FE" w:rsidRPr="00596162" w:rsidRDefault="008A14FE" w:rsidP="00273AF3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</w:p>
    <w:p w:rsidR="008A14FE" w:rsidRPr="00596162" w:rsidRDefault="008A14FE" w:rsidP="00273AF3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r-Cyrl-BA"/>
        </w:rPr>
      </w:pPr>
      <w:r w:rsidRPr="00596162">
        <w:rPr>
          <w:rFonts w:ascii="Times New Roman" w:hAnsi="Times New Roman" w:cs="Times New Roman"/>
          <w:b/>
          <w:sz w:val="20"/>
          <w:szCs w:val="20"/>
          <w:lang w:val="sr-Cyrl-BA"/>
        </w:rPr>
        <w:t>Основне информације и кратак опис</w:t>
      </w:r>
    </w:p>
    <w:p w:rsidR="00E43636" w:rsidRPr="00596162" w:rsidRDefault="00E43636" w:rsidP="00273AF3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167"/>
        <w:gridCol w:w="6044"/>
      </w:tblGrid>
      <w:tr w:rsidR="00E43636" w:rsidRPr="00596162" w:rsidTr="00E43636">
        <w:tc>
          <w:tcPr>
            <w:tcW w:w="3168" w:type="dxa"/>
          </w:tcPr>
          <w:p w:rsidR="00E43636" w:rsidRPr="00596162" w:rsidRDefault="00E43636" w:rsidP="00273AF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162">
              <w:rPr>
                <w:rFonts w:ascii="Times New Roman" w:hAnsi="Times New Roman" w:cs="Times New Roman"/>
                <w:b/>
                <w:sz w:val="20"/>
                <w:szCs w:val="20"/>
              </w:rPr>
              <w:t>Пуни назив банке</w:t>
            </w:r>
          </w:p>
        </w:tc>
        <w:tc>
          <w:tcPr>
            <w:tcW w:w="6048" w:type="dxa"/>
          </w:tcPr>
          <w:p w:rsidR="00E43636" w:rsidRPr="00596162" w:rsidRDefault="00E43636" w:rsidP="00273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43636" w:rsidRPr="00596162" w:rsidRDefault="00E43636" w:rsidP="00273AF3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167"/>
        <w:gridCol w:w="6044"/>
      </w:tblGrid>
      <w:tr w:rsidR="00E43636" w:rsidRPr="00596162" w:rsidTr="00E43636">
        <w:tc>
          <w:tcPr>
            <w:tcW w:w="3168" w:type="dxa"/>
          </w:tcPr>
          <w:p w:rsidR="00E43636" w:rsidRPr="00596162" w:rsidRDefault="00E43636" w:rsidP="00273A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162">
              <w:rPr>
                <w:rFonts w:ascii="Times New Roman" w:hAnsi="Times New Roman" w:cs="Times New Roman"/>
                <w:b/>
                <w:sz w:val="20"/>
                <w:szCs w:val="20"/>
              </w:rPr>
              <w:t>Период на који се извјештај односи</w:t>
            </w:r>
          </w:p>
        </w:tc>
        <w:tc>
          <w:tcPr>
            <w:tcW w:w="6048" w:type="dxa"/>
          </w:tcPr>
          <w:p w:rsidR="00E43636" w:rsidRPr="00596162" w:rsidRDefault="00E43636" w:rsidP="00273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43636" w:rsidRPr="00596162" w:rsidRDefault="00E43636" w:rsidP="00273AF3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167"/>
        <w:gridCol w:w="6044"/>
      </w:tblGrid>
      <w:tr w:rsidR="00E43636" w:rsidRPr="00596162" w:rsidTr="00E43636">
        <w:tc>
          <w:tcPr>
            <w:tcW w:w="3168" w:type="dxa"/>
          </w:tcPr>
          <w:p w:rsidR="00E43636" w:rsidRPr="00596162" w:rsidRDefault="00E43636" w:rsidP="00273AF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162">
              <w:rPr>
                <w:rFonts w:ascii="Times New Roman" w:hAnsi="Times New Roman" w:cs="Times New Roman"/>
                <w:b/>
                <w:sz w:val="20"/>
                <w:szCs w:val="20"/>
              </w:rPr>
              <w:t>Датум сачињавања извјештаја</w:t>
            </w:r>
          </w:p>
        </w:tc>
        <w:tc>
          <w:tcPr>
            <w:tcW w:w="6048" w:type="dxa"/>
          </w:tcPr>
          <w:p w:rsidR="00E43636" w:rsidRPr="00596162" w:rsidRDefault="00E43636" w:rsidP="00273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43636" w:rsidRPr="00596162" w:rsidRDefault="00E43636" w:rsidP="00273AF3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167"/>
        <w:gridCol w:w="6044"/>
      </w:tblGrid>
      <w:tr w:rsidR="00E43636" w:rsidRPr="00596162" w:rsidTr="00E43636">
        <w:tc>
          <w:tcPr>
            <w:tcW w:w="3168" w:type="dxa"/>
          </w:tcPr>
          <w:p w:rsidR="00E43636" w:rsidRPr="00596162" w:rsidRDefault="00AF0166" w:rsidP="00273A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162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Лице</w:t>
            </w:r>
            <w:r w:rsidRPr="005961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96162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које је сачињавало извјештај / лицā </w:t>
            </w:r>
            <w:r w:rsidRPr="00596162">
              <w:rPr>
                <w:rFonts w:ascii="Times New Roman" w:hAnsi="Times New Roman" w:cs="Times New Roman"/>
                <w:b/>
                <w:sz w:val="20"/>
                <w:szCs w:val="20"/>
              </w:rPr>
              <w:t>кој</w:t>
            </w:r>
            <w:r w:rsidRPr="00596162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а</w:t>
            </w:r>
            <w:r w:rsidRPr="005961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96162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су</w:t>
            </w:r>
            <w:r w:rsidRPr="005961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сачињавала </w:t>
            </w:r>
            <w:r w:rsidRPr="00596162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и</w:t>
            </w:r>
            <w:r w:rsidRPr="00596162">
              <w:rPr>
                <w:rFonts w:ascii="Times New Roman" w:hAnsi="Times New Roman" w:cs="Times New Roman"/>
                <w:b/>
                <w:sz w:val="20"/>
                <w:szCs w:val="20"/>
              </w:rPr>
              <w:t>звјештај</w:t>
            </w:r>
          </w:p>
        </w:tc>
        <w:tc>
          <w:tcPr>
            <w:tcW w:w="6048" w:type="dxa"/>
          </w:tcPr>
          <w:p w:rsidR="00E43636" w:rsidRPr="00596162" w:rsidRDefault="00E43636" w:rsidP="00273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43636" w:rsidRPr="00596162" w:rsidRDefault="00E43636" w:rsidP="00273AF3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167"/>
        <w:gridCol w:w="6044"/>
      </w:tblGrid>
      <w:tr w:rsidR="00E43636" w:rsidRPr="00596162" w:rsidTr="00E43636">
        <w:tc>
          <w:tcPr>
            <w:tcW w:w="3168" w:type="dxa"/>
          </w:tcPr>
          <w:p w:rsidR="00AF0166" w:rsidRPr="00596162" w:rsidRDefault="00AF0166" w:rsidP="00273A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1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Назив радног мјеста </w:t>
            </w:r>
          </w:p>
          <w:p w:rsidR="00E43636" w:rsidRPr="00596162" w:rsidRDefault="00AF0166" w:rsidP="00273AF3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596162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лица</w:t>
            </w:r>
            <w:r w:rsidRPr="005961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кој</w:t>
            </w:r>
            <w:r w:rsidRPr="00596162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е</w:t>
            </w:r>
            <w:r w:rsidRPr="005961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је</w:t>
            </w:r>
            <w:r w:rsidRPr="00596162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сачињавало извјештај  / лицā која су</w:t>
            </w:r>
            <w:r w:rsidRPr="005961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сачињавала извјештај </w:t>
            </w:r>
          </w:p>
        </w:tc>
        <w:tc>
          <w:tcPr>
            <w:tcW w:w="6048" w:type="dxa"/>
          </w:tcPr>
          <w:p w:rsidR="00E43636" w:rsidRPr="00596162" w:rsidRDefault="00E43636" w:rsidP="00273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43636" w:rsidRPr="00596162" w:rsidRDefault="00E43636" w:rsidP="00273AF3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167"/>
        <w:gridCol w:w="6044"/>
      </w:tblGrid>
      <w:tr w:rsidR="00E43636" w:rsidRPr="00596162" w:rsidTr="00E43636">
        <w:tc>
          <w:tcPr>
            <w:tcW w:w="3168" w:type="dxa"/>
          </w:tcPr>
          <w:p w:rsidR="00E43636" w:rsidRPr="00596162" w:rsidRDefault="00E43636" w:rsidP="00273AF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162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Организациони дио</w:t>
            </w:r>
          </w:p>
        </w:tc>
        <w:tc>
          <w:tcPr>
            <w:tcW w:w="6048" w:type="dxa"/>
          </w:tcPr>
          <w:p w:rsidR="00E43636" w:rsidRPr="00596162" w:rsidRDefault="00E43636" w:rsidP="00273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43636" w:rsidRPr="00596162" w:rsidRDefault="00E43636" w:rsidP="00273AF3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167"/>
        <w:gridCol w:w="6044"/>
      </w:tblGrid>
      <w:tr w:rsidR="00E43636" w:rsidRPr="00596162" w:rsidTr="00E43636">
        <w:tc>
          <w:tcPr>
            <w:tcW w:w="3168" w:type="dxa"/>
          </w:tcPr>
          <w:p w:rsidR="00AF0166" w:rsidRPr="00596162" w:rsidRDefault="00E43636" w:rsidP="00273AF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596162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 xml:space="preserve">Телефон и </w:t>
            </w:r>
            <w:r w:rsidR="00AF0166" w:rsidRPr="00596162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имејл</w:t>
            </w:r>
            <w:r w:rsidR="00AF0166" w:rsidRPr="00596162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 xml:space="preserve">-адреса </w:t>
            </w:r>
          </w:p>
          <w:p w:rsidR="00E43636" w:rsidRPr="00596162" w:rsidRDefault="00E43636" w:rsidP="00273AF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596162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>контакт</w:t>
            </w:r>
            <w:r w:rsidR="00AF0166" w:rsidRPr="00596162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</w:t>
            </w:r>
            <w:r w:rsidR="00004526" w:rsidRPr="00596162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лица</w:t>
            </w:r>
          </w:p>
        </w:tc>
        <w:tc>
          <w:tcPr>
            <w:tcW w:w="6048" w:type="dxa"/>
          </w:tcPr>
          <w:p w:rsidR="00E43636" w:rsidRPr="00596162" w:rsidRDefault="00E43636" w:rsidP="00273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43636" w:rsidRPr="00596162" w:rsidRDefault="00E43636" w:rsidP="00273AF3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167"/>
        <w:gridCol w:w="6044"/>
      </w:tblGrid>
      <w:tr w:rsidR="00E43636" w:rsidRPr="00596162" w:rsidTr="00E43636">
        <w:tc>
          <w:tcPr>
            <w:tcW w:w="3168" w:type="dxa"/>
          </w:tcPr>
          <w:p w:rsidR="00E43636" w:rsidRPr="00596162" w:rsidRDefault="00E43636" w:rsidP="00273AF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162">
              <w:rPr>
                <w:rFonts w:ascii="Times New Roman" w:hAnsi="Times New Roman" w:cs="Times New Roman"/>
                <w:b/>
                <w:sz w:val="20"/>
                <w:szCs w:val="20"/>
              </w:rPr>
              <w:t>Процјена адекватности</w:t>
            </w:r>
          </w:p>
          <w:p w:rsidR="00E43636" w:rsidRPr="00596162" w:rsidRDefault="00E43636" w:rsidP="00273AF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1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успостављеног </w:t>
            </w:r>
            <w:r w:rsidRPr="005961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ILAAP</w:t>
            </w:r>
            <w:r w:rsidRPr="00596162">
              <w:rPr>
                <w:rFonts w:ascii="Times New Roman" w:hAnsi="Times New Roman" w:cs="Times New Roman"/>
                <w:b/>
                <w:sz w:val="20"/>
                <w:szCs w:val="20"/>
              </w:rPr>
              <w:t>-а од</w:t>
            </w:r>
          </w:p>
          <w:p w:rsidR="00E43636" w:rsidRPr="00596162" w:rsidRDefault="00B55912" w:rsidP="00273AF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162">
              <w:rPr>
                <w:rFonts w:ascii="Times New Roman" w:hAnsi="Times New Roman" w:cs="Times New Roman"/>
                <w:b/>
                <w:sz w:val="20"/>
                <w:szCs w:val="20"/>
              </w:rPr>
              <w:t>стране интерне реви</w:t>
            </w:r>
            <w:r w:rsidR="00E43636" w:rsidRPr="00596162">
              <w:rPr>
                <w:rFonts w:ascii="Times New Roman" w:hAnsi="Times New Roman" w:cs="Times New Roman"/>
                <w:b/>
                <w:sz w:val="20"/>
                <w:szCs w:val="20"/>
              </w:rPr>
              <w:t>зије</w:t>
            </w:r>
          </w:p>
        </w:tc>
        <w:tc>
          <w:tcPr>
            <w:tcW w:w="6048" w:type="dxa"/>
          </w:tcPr>
          <w:p w:rsidR="00E43636" w:rsidRPr="00596162" w:rsidRDefault="00E43636" w:rsidP="00273AF3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96162">
              <w:rPr>
                <w:rFonts w:ascii="Times New Roman" w:hAnsi="Times New Roman" w:cs="Times New Roman"/>
                <w:i/>
                <w:sz w:val="20"/>
                <w:szCs w:val="20"/>
              </w:rPr>
              <w:t>[датум посљедњег ревизорског извјештаја]</w:t>
            </w:r>
          </w:p>
        </w:tc>
      </w:tr>
    </w:tbl>
    <w:p w:rsidR="00E43636" w:rsidRPr="00596162" w:rsidRDefault="00E43636" w:rsidP="00273AF3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167"/>
        <w:gridCol w:w="6044"/>
      </w:tblGrid>
      <w:tr w:rsidR="00E43636" w:rsidRPr="00596162" w:rsidTr="00E43636">
        <w:tc>
          <w:tcPr>
            <w:tcW w:w="3168" w:type="dxa"/>
          </w:tcPr>
          <w:p w:rsidR="00E43636" w:rsidRPr="00596162" w:rsidRDefault="00E43636" w:rsidP="00273AF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162">
              <w:rPr>
                <w:rFonts w:ascii="Times New Roman" w:hAnsi="Times New Roman" w:cs="Times New Roman"/>
                <w:b/>
                <w:sz w:val="20"/>
                <w:szCs w:val="20"/>
              </w:rPr>
              <w:t>Одобрење од стране</w:t>
            </w:r>
          </w:p>
          <w:p w:rsidR="00E43636" w:rsidRPr="00596162" w:rsidRDefault="00B55912" w:rsidP="00273AF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162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у</w:t>
            </w:r>
            <w:r w:rsidR="00E43636" w:rsidRPr="00596162">
              <w:rPr>
                <w:rFonts w:ascii="Times New Roman" w:hAnsi="Times New Roman" w:cs="Times New Roman"/>
                <w:b/>
                <w:sz w:val="20"/>
                <w:szCs w:val="20"/>
              </w:rPr>
              <w:t>праве банке</w:t>
            </w:r>
          </w:p>
        </w:tc>
        <w:tc>
          <w:tcPr>
            <w:tcW w:w="6048" w:type="dxa"/>
          </w:tcPr>
          <w:p w:rsidR="00E43636" w:rsidRPr="00596162" w:rsidRDefault="00E43636" w:rsidP="00273AF3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96162">
              <w:rPr>
                <w:rFonts w:ascii="Times New Roman" w:hAnsi="Times New Roman" w:cs="Times New Roman"/>
                <w:i/>
                <w:sz w:val="20"/>
                <w:szCs w:val="20"/>
              </w:rPr>
              <w:t>[датум и потпис]</w:t>
            </w:r>
          </w:p>
        </w:tc>
      </w:tr>
    </w:tbl>
    <w:p w:rsidR="00E43636" w:rsidRPr="00596162" w:rsidRDefault="00E43636" w:rsidP="00273AF3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167"/>
        <w:gridCol w:w="6044"/>
      </w:tblGrid>
      <w:tr w:rsidR="00E43636" w:rsidRPr="00596162" w:rsidTr="00E43636">
        <w:tc>
          <w:tcPr>
            <w:tcW w:w="3168" w:type="dxa"/>
          </w:tcPr>
          <w:p w:rsidR="00E43636" w:rsidRPr="00596162" w:rsidRDefault="00E43636" w:rsidP="00273AF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  <w:r w:rsidRPr="00596162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 xml:space="preserve">Одобрење од стране </w:t>
            </w:r>
          </w:p>
          <w:p w:rsidR="00E43636" w:rsidRPr="00596162" w:rsidRDefault="00B55912" w:rsidP="00273AF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596162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н</w:t>
            </w:r>
            <w:r w:rsidR="00E43636" w:rsidRPr="00596162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>адзорног одбора</w:t>
            </w:r>
            <w:r w:rsidR="00004526" w:rsidRPr="00596162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банке</w:t>
            </w:r>
          </w:p>
        </w:tc>
        <w:tc>
          <w:tcPr>
            <w:tcW w:w="6048" w:type="dxa"/>
          </w:tcPr>
          <w:p w:rsidR="00E43636" w:rsidRPr="00596162" w:rsidRDefault="00E43636" w:rsidP="00273AF3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96162">
              <w:rPr>
                <w:rFonts w:ascii="Times New Roman" w:hAnsi="Times New Roman" w:cs="Times New Roman"/>
                <w:i/>
                <w:sz w:val="20"/>
                <w:szCs w:val="20"/>
              </w:rPr>
              <w:t>[датум и потпис]</w:t>
            </w:r>
          </w:p>
        </w:tc>
      </w:tr>
    </w:tbl>
    <w:p w:rsidR="00E43636" w:rsidRPr="00596162" w:rsidRDefault="00E43636" w:rsidP="00273A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BA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167"/>
        <w:gridCol w:w="6044"/>
      </w:tblGrid>
      <w:tr w:rsidR="00BC26A6" w:rsidRPr="00596162" w:rsidTr="00E43636">
        <w:tc>
          <w:tcPr>
            <w:tcW w:w="9216" w:type="dxa"/>
            <w:gridSpan w:val="2"/>
            <w:shd w:val="clear" w:color="auto" w:fill="D9D9D9" w:themeFill="background1" w:themeFillShade="D9"/>
          </w:tcPr>
          <w:p w:rsidR="00E43636" w:rsidRPr="00596162" w:rsidRDefault="00E43636" w:rsidP="00273AF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162">
              <w:rPr>
                <w:rFonts w:ascii="Times New Roman" w:hAnsi="Times New Roman" w:cs="Times New Roman"/>
                <w:b/>
                <w:sz w:val="20"/>
                <w:szCs w:val="20"/>
              </w:rPr>
              <w:t>1.2. Опсег примјене</w:t>
            </w:r>
          </w:p>
        </w:tc>
      </w:tr>
      <w:tr w:rsidR="00E43636" w:rsidRPr="00596162" w:rsidTr="00E43636">
        <w:tc>
          <w:tcPr>
            <w:tcW w:w="3168" w:type="dxa"/>
          </w:tcPr>
          <w:p w:rsidR="00E43636" w:rsidRPr="00596162" w:rsidRDefault="00E43636" w:rsidP="00273A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1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Опсег примјене </w:t>
            </w:r>
            <w:r w:rsidRPr="005961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ILAAP</w:t>
            </w:r>
            <w:r w:rsidRPr="00596162">
              <w:rPr>
                <w:rFonts w:ascii="Times New Roman" w:hAnsi="Times New Roman" w:cs="Times New Roman"/>
                <w:b/>
                <w:sz w:val="20"/>
                <w:szCs w:val="20"/>
              </w:rPr>
              <w:t>-а у банци</w:t>
            </w:r>
          </w:p>
          <w:p w:rsidR="00B4089F" w:rsidRPr="00596162" w:rsidRDefault="00E43636" w:rsidP="00273AF3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5961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 – </w:t>
            </w:r>
            <w:r w:rsidR="004C26C2" w:rsidRPr="005961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 примјењује </w:t>
            </w:r>
            <w:r w:rsidR="004C26C2" w:rsidRPr="005961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ILAAP</w:t>
            </w:r>
            <w:r w:rsidR="004C26C2" w:rsidRPr="005961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4089F" w:rsidRPr="00596162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 </w:t>
            </w:r>
          </w:p>
          <w:p w:rsidR="00E43636" w:rsidRPr="00596162" w:rsidRDefault="00B4089F" w:rsidP="00273A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162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   </w:t>
            </w:r>
            <w:r w:rsidR="00E43636" w:rsidRPr="005961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само на појединачној основи, </w:t>
            </w:r>
          </w:p>
          <w:p w:rsidR="00B4089F" w:rsidRPr="00596162" w:rsidRDefault="00E43636" w:rsidP="00273AF3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5961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– </w:t>
            </w:r>
            <w:r w:rsidRPr="005961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ILAAP</w:t>
            </w:r>
            <w:r w:rsidRPr="005961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 примјењује и на </w:t>
            </w:r>
          </w:p>
          <w:p w:rsidR="00E43636" w:rsidRPr="00596162" w:rsidRDefault="00B4089F" w:rsidP="00273A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162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   </w:t>
            </w:r>
            <w:r w:rsidR="00E43636" w:rsidRPr="00596162">
              <w:rPr>
                <w:rFonts w:ascii="Times New Roman" w:hAnsi="Times New Roman" w:cs="Times New Roman"/>
                <w:b/>
                <w:sz w:val="20"/>
                <w:szCs w:val="20"/>
              </w:rPr>
              <w:t>консолидованој основи)</w:t>
            </w:r>
          </w:p>
        </w:tc>
        <w:tc>
          <w:tcPr>
            <w:tcW w:w="6048" w:type="dxa"/>
          </w:tcPr>
          <w:p w:rsidR="00E43636" w:rsidRPr="00596162" w:rsidRDefault="00E43636" w:rsidP="00273AF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96162">
              <w:rPr>
                <w:rFonts w:ascii="Times New Roman" w:hAnsi="Times New Roman" w:cs="Times New Roman"/>
                <w:i/>
                <w:sz w:val="20"/>
                <w:szCs w:val="20"/>
              </w:rPr>
              <w:t>[Унијети 1 ако банка примјењује ILAAP само на појединачној основи, унијети 2 ако банка примјењује ILAAP и на консолидованој основи.</w:t>
            </w:r>
          </w:p>
          <w:p w:rsidR="00E43636" w:rsidRPr="00596162" w:rsidRDefault="00E43636" w:rsidP="00273AF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96162">
              <w:rPr>
                <w:rFonts w:ascii="Times New Roman" w:hAnsi="Times New Roman" w:cs="Times New Roman"/>
                <w:i/>
                <w:sz w:val="20"/>
                <w:szCs w:val="20"/>
              </w:rPr>
              <w:t>Банка која примјењује ILAAP на консолидованој основи дужна је Агенцији доставити извјештај о ILAAP-у и на појединачној и на консолидованој основи, а уз извјештај који израђује на консолидованој основи банка доставља списак подређених друштава укључених у ILAAP.</w:t>
            </w:r>
          </w:p>
          <w:p w:rsidR="00E43636" w:rsidRPr="00596162" w:rsidRDefault="00E43636" w:rsidP="00273AF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96162">
              <w:rPr>
                <w:rFonts w:ascii="Times New Roman" w:hAnsi="Times New Roman" w:cs="Times New Roman"/>
                <w:i/>
                <w:sz w:val="20"/>
                <w:szCs w:val="20"/>
              </w:rPr>
              <w:t>Извјештај о ILAAP-у на консолидованој основи саставља и доставља Агенцији надре</w:t>
            </w:r>
            <w:r w:rsidR="00004526" w:rsidRPr="00596162"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  <w:t>ђ</w:t>
            </w:r>
            <w:r w:rsidRPr="00596162">
              <w:rPr>
                <w:rFonts w:ascii="Times New Roman" w:hAnsi="Times New Roman" w:cs="Times New Roman"/>
                <w:i/>
                <w:sz w:val="20"/>
                <w:szCs w:val="20"/>
              </w:rPr>
              <w:t>ена банка унутар банкарске групе и банка која је под контролом холдинга или надре</w:t>
            </w:r>
            <w:r w:rsidR="00004526" w:rsidRPr="00596162"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  <w:t>ђ</w:t>
            </w:r>
            <w:r w:rsidRPr="00596162">
              <w:rPr>
                <w:rFonts w:ascii="Times New Roman" w:hAnsi="Times New Roman" w:cs="Times New Roman"/>
                <w:i/>
                <w:sz w:val="20"/>
                <w:szCs w:val="20"/>
              </w:rPr>
              <w:t>еног матичног друштва унутар банкарске групе којима</w:t>
            </w:r>
            <w:r w:rsidR="00004526" w:rsidRPr="005961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је Агенција издала дозволу за </w:t>
            </w:r>
            <w:r w:rsidRPr="00596162">
              <w:rPr>
                <w:rFonts w:ascii="Times New Roman" w:hAnsi="Times New Roman" w:cs="Times New Roman"/>
                <w:i/>
                <w:sz w:val="20"/>
                <w:szCs w:val="20"/>
              </w:rPr>
              <w:t>рад.]</w:t>
            </w:r>
          </w:p>
        </w:tc>
      </w:tr>
    </w:tbl>
    <w:p w:rsidR="00111DFF" w:rsidRPr="00596162" w:rsidRDefault="00111DFF" w:rsidP="00273AF3">
      <w:pPr>
        <w:spacing w:after="0" w:line="240" w:lineRule="auto"/>
        <w:jc w:val="both"/>
        <w:rPr>
          <w:rFonts w:ascii="Times New Roman" w:hAnsi="Times New Roman" w:cs="Times New Roman"/>
          <w:lang w:val="sr-Cyrl-BA"/>
        </w:rPr>
        <w:sectPr w:rsidR="00111DFF" w:rsidRPr="00596162" w:rsidSect="002753F6">
          <w:headerReference w:type="default" r:id="rId8"/>
          <w:footerReference w:type="default" r:id="rId9"/>
          <w:pgSz w:w="11907" w:h="16840" w:code="9"/>
          <w:pgMar w:top="1418" w:right="1134" w:bottom="1134" w:left="1418" w:header="567" w:footer="397" w:gutter="0"/>
          <w:pgNumType w:start="1"/>
          <w:cols w:space="720"/>
          <w:docGrid w:linePitch="360"/>
        </w:sectPr>
      </w:pPr>
    </w:p>
    <w:p w:rsidR="00E43636" w:rsidRPr="00596162" w:rsidRDefault="00E43636" w:rsidP="00273AF3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b/>
        </w:rPr>
      </w:pPr>
      <w:r w:rsidRPr="00596162">
        <w:rPr>
          <w:rFonts w:ascii="Times New Roman" w:hAnsi="Times New Roman" w:cs="Times New Roman"/>
          <w:b/>
        </w:rPr>
        <w:lastRenderedPageBreak/>
        <w:t>РЕЗУЛТАТИ И ОЦ</w:t>
      </w:r>
      <w:r w:rsidR="007D7173" w:rsidRPr="00596162">
        <w:rPr>
          <w:rFonts w:ascii="Times New Roman" w:hAnsi="Times New Roman" w:cs="Times New Roman"/>
          <w:b/>
          <w:lang w:val="sr-Cyrl-BA"/>
        </w:rPr>
        <w:t>Ј</w:t>
      </w:r>
      <w:r w:rsidRPr="00596162">
        <w:rPr>
          <w:rFonts w:ascii="Times New Roman" w:hAnsi="Times New Roman" w:cs="Times New Roman"/>
          <w:b/>
        </w:rPr>
        <w:t xml:space="preserve">ЕНА </w:t>
      </w:r>
      <w:r w:rsidRPr="00596162">
        <w:rPr>
          <w:rFonts w:ascii="Times New Roman" w:hAnsi="Times New Roman" w:cs="Times New Roman"/>
          <w:b/>
          <w:i/>
        </w:rPr>
        <w:t>ILAAP</w:t>
      </w:r>
      <w:r w:rsidRPr="00596162">
        <w:rPr>
          <w:rFonts w:ascii="Times New Roman" w:hAnsi="Times New Roman" w:cs="Times New Roman"/>
          <w:b/>
        </w:rPr>
        <w:t>-А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11"/>
      </w:tblGrid>
      <w:tr w:rsidR="00BC26A6" w:rsidRPr="00596162" w:rsidTr="00111DFF">
        <w:trPr>
          <w:trHeight w:val="227"/>
        </w:trPr>
        <w:tc>
          <w:tcPr>
            <w:tcW w:w="9211" w:type="dxa"/>
            <w:shd w:val="clear" w:color="auto" w:fill="D9D9D9" w:themeFill="background1" w:themeFillShade="D9"/>
          </w:tcPr>
          <w:p w:rsidR="00E43636" w:rsidRPr="00596162" w:rsidRDefault="00E43636" w:rsidP="00273AF3">
            <w:pPr>
              <w:rPr>
                <w:rFonts w:ascii="Times New Roman" w:hAnsi="Times New Roman" w:cs="Times New Roman"/>
                <w:b/>
              </w:rPr>
            </w:pPr>
            <w:r w:rsidRPr="00596162">
              <w:rPr>
                <w:rFonts w:ascii="Times New Roman" w:hAnsi="Times New Roman" w:cs="Times New Roman"/>
                <w:b/>
              </w:rPr>
              <w:t xml:space="preserve">2.1. Резултати </w:t>
            </w:r>
            <w:r w:rsidRPr="00596162">
              <w:rPr>
                <w:rFonts w:ascii="Times New Roman" w:hAnsi="Times New Roman" w:cs="Times New Roman"/>
                <w:b/>
                <w:i/>
              </w:rPr>
              <w:t>ILAAP</w:t>
            </w:r>
            <w:r w:rsidRPr="00596162">
              <w:rPr>
                <w:rFonts w:ascii="Times New Roman" w:hAnsi="Times New Roman" w:cs="Times New Roman"/>
                <w:b/>
              </w:rPr>
              <w:t>-а</w:t>
            </w:r>
          </w:p>
        </w:tc>
      </w:tr>
      <w:tr w:rsidR="00BC26A6" w:rsidRPr="00596162" w:rsidTr="00111DFF">
        <w:tc>
          <w:tcPr>
            <w:tcW w:w="9211" w:type="dxa"/>
          </w:tcPr>
          <w:p w:rsidR="00E43636" w:rsidRPr="00596162" w:rsidRDefault="00E43636" w:rsidP="00273AF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96162">
              <w:rPr>
                <w:rFonts w:ascii="Times New Roman" w:hAnsi="Times New Roman" w:cs="Times New Roman"/>
                <w:i/>
              </w:rPr>
              <w:t>[Банка даје оцјену адекватности ликвидности</w:t>
            </w:r>
            <w:r w:rsidR="00820232" w:rsidRPr="00596162">
              <w:rPr>
                <w:rFonts w:ascii="Times New Roman" w:hAnsi="Times New Roman" w:cs="Times New Roman"/>
                <w:i/>
                <w:lang w:val="sr-Cyrl-BA"/>
              </w:rPr>
              <w:t>,</w:t>
            </w:r>
            <w:r w:rsidR="00820232" w:rsidRPr="00596162">
              <w:rPr>
                <w:rFonts w:ascii="Times New Roman" w:hAnsi="Times New Roman" w:cs="Times New Roman"/>
                <w:i/>
              </w:rPr>
              <w:t xml:space="preserve"> која минимално укључује с</w:t>
            </w:r>
            <w:r w:rsidR="00820232" w:rsidRPr="00596162">
              <w:rPr>
                <w:rFonts w:ascii="Times New Roman" w:hAnsi="Times New Roman" w:cs="Times New Roman"/>
                <w:i/>
                <w:lang w:val="sr-Cyrl-BA"/>
              </w:rPr>
              <w:t>љ</w:t>
            </w:r>
            <w:r w:rsidRPr="00596162">
              <w:rPr>
                <w:rFonts w:ascii="Times New Roman" w:hAnsi="Times New Roman" w:cs="Times New Roman"/>
                <w:i/>
              </w:rPr>
              <w:t>едеће:</w:t>
            </w:r>
          </w:p>
          <w:p w:rsidR="00E43636" w:rsidRPr="00596162" w:rsidRDefault="00E43636" w:rsidP="00273AF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596162">
              <w:rPr>
                <w:rFonts w:ascii="Times New Roman" w:hAnsi="Times New Roman" w:cs="Times New Roman"/>
                <w:i/>
              </w:rPr>
              <w:t>свеобухватну оцјену да ли тренутна ликвидност обезбјеђује континуитет пословања банке или је угрожава</w:t>
            </w:r>
            <w:r w:rsidR="00820232" w:rsidRPr="00596162">
              <w:rPr>
                <w:rFonts w:ascii="Times New Roman" w:hAnsi="Times New Roman" w:cs="Times New Roman"/>
                <w:i/>
                <w:lang w:val="sr-Cyrl-BA"/>
              </w:rPr>
              <w:t>,</w:t>
            </w:r>
            <w:r w:rsidRPr="00596162">
              <w:rPr>
                <w:rFonts w:ascii="Times New Roman" w:hAnsi="Times New Roman" w:cs="Times New Roman"/>
                <w:i/>
              </w:rPr>
              <w:t xml:space="preserve"> и на који начин,</w:t>
            </w:r>
          </w:p>
          <w:p w:rsidR="00E43636" w:rsidRPr="00596162" w:rsidRDefault="00E43636" w:rsidP="00273AF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596162">
              <w:rPr>
                <w:rFonts w:ascii="Times New Roman" w:hAnsi="Times New Roman" w:cs="Times New Roman"/>
                <w:i/>
              </w:rPr>
              <w:t>оцјену усклађености са регулаторним захтјевима у погледу управљања ризиком ликвидности,</w:t>
            </w:r>
          </w:p>
          <w:p w:rsidR="00E43636" w:rsidRPr="00596162" w:rsidRDefault="00E43636" w:rsidP="00273AF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596162">
              <w:rPr>
                <w:rFonts w:ascii="Times New Roman" w:hAnsi="Times New Roman" w:cs="Times New Roman"/>
                <w:i/>
              </w:rPr>
              <w:t>оцјену нивоа и структуре интерн</w:t>
            </w:r>
            <w:r w:rsidR="007D7173" w:rsidRPr="00596162">
              <w:rPr>
                <w:rFonts w:ascii="Times New Roman" w:hAnsi="Times New Roman" w:cs="Times New Roman"/>
                <w:i/>
                <w:lang w:val="sr-Cyrl-BA"/>
              </w:rPr>
              <w:t>их</w:t>
            </w:r>
            <w:r w:rsidRPr="00596162">
              <w:rPr>
                <w:rFonts w:ascii="Times New Roman" w:hAnsi="Times New Roman" w:cs="Times New Roman"/>
                <w:i/>
              </w:rPr>
              <w:t xml:space="preserve"> </w:t>
            </w:r>
            <w:r w:rsidR="007D7173" w:rsidRPr="00596162">
              <w:rPr>
                <w:rFonts w:ascii="Times New Roman" w:hAnsi="Times New Roman" w:cs="Times New Roman"/>
                <w:i/>
                <w:lang w:val="sr-Cyrl-BA"/>
              </w:rPr>
              <w:t>резерви</w:t>
            </w:r>
            <w:r w:rsidRPr="00596162">
              <w:rPr>
                <w:rFonts w:ascii="Times New Roman" w:hAnsi="Times New Roman" w:cs="Times New Roman"/>
                <w:i/>
              </w:rPr>
              <w:t xml:space="preserve"> ликвидности и стабилних извора финансирања у погледу њихове адекватности за покриће свих значајних ризика у вез</w:t>
            </w:r>
            <w:r w:rsidR="007D7173" w:rsidRPr="00596162">
              <w:rPr>
                <w:rFonts w:ascii="Times New Roman" w:hAnsi="Times New Roman" w:cs="Times New Roman"/>
                <w:i/>
              </w:rPr>
              <w:t>и</w:t>
            </w:r>
            <w:r w:rsidR="007D7173" w:rsidRPr="00596162">
              <w:rPr>
                <w:rFonts w:ascii="Times New Roman" w:hAnsi="Times New Roman" w:cs="Times New Roman"/>
                <w:i/>
                <w:lang w:val="sr-Cyrl-BA"/>
              </w:rPr>
              <w:t xml:space="preserve"> са</w:t>
            </w:r>
            <w:r w:rsidR="007D7173" w:rsidRPr="00596162">
              <w:rPr>
                <w:rFonts w:ascii="Times New Roman" w:hAnsi="Times New Roman" w:cs="Times New Roman"/>
                <w:i/>
              </w:rPr>
              <w:t xml:space="preserve"> ликвидно</w:t>
            </w:r>
            <w:r w:rsidR="007D7173" w:rsidRPr="00596162">
              <w:rPr>
                <w:rFonts w:ascii="Times New Roman" w:hAnsi="Times New Roman" w:cs="Times New Roman"/>
                <w:i/>
                <w:lang w:val="sr-Cyrl-BA"/>
              </w:rPr>
              <w:t>шћу</w:t>
            </w:r>
            <w:r w:rsidRPr="00596162">
              <w:rPr>
                <w:rFonts w:ascii="Times New Roman" w:hAnsi="Times New Roman" w:cs="Times New Roman"/>
                <w:i/>
              </w:rPr>
              <w:t xml:space="preserve"> банке,</w:t>
            </w:r>
          </w:p>
          <w:p w:rsidR="00E43636" w:rsidRPr="00596162" w:rsidRDefault="00E43636" w:rsidP="00273AF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596162">
              <w:rPr>
                <w:rFonts w:ascii="Times New Roman" w:hAnsi="Times New Roman" w:cs="Times New Roman"/>
                <w:i/>
              </w:rPr>
              <w:t>оцјену адекватности стратегија, политика, процедура, методологија и процеса које банка користи у управљању ризиком ликвидности,</w:t>
            </w:r>
          </w:p>
          <w:p w:rsidR="00E43636" w:rsidRPr="00596162" w:rsidRDefault="00E43636" w:rsidP="00273AF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596162">
              <w:rPr>
                <w:rFonts w:ascii="Times New Roman" w:hAnsi="Times New Roman" w:cs="Times New Roman"/>
                <w:i/>
              </w:rPr>
              <w:t>оцјену поступања и праксе запослених, организационих д</w:t>
            </w:r>
            <w:r w:rsidR="007D7173" w:rsidRPr="00596162">
              <w:rPr>
                <w:rFonts w:ascii="Times New Roman" w:hAnsi="Times New Roman" w:cs="Times New Roman"/>
                <w:i/>
                <w:lang w:val="sr-Cyrl-BA"/>
              </w:rPr>
              <w:t>иј</w:t>
            </w:r>
            <w:r w:rsidRPr="00596162">
              <w:rPr>
                <w:rFonts w:ascii="Times New Roman" w:hAnsi="Times New Roman" w:cs="Times New Roman"/>
                <w:i/>
              </w:rPr>
              <w:t>елова и вишег руководства у управљању ризиком ликвидности,</w:t>
            </w:r>
          </w:p>
          <w:p w:rsidR="00E43636" w:rsidRPr="00596162" w:rsidRDefault="00E43636" w:rsidP="00273AF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596162">
              <w:rPr>
                <w:rFonts w:ascii="Times New Roman" w:hAnsi="Times New Roman" w:cs="Times New Roman"/>
                <w:i/>
              </w:rPr>
              <w:t xml:space="preserve">оцјену система </w:t>
            </w:r>
            <w:r w:rsidR="007D7173" w:rsidRPr="00596162">
              <w:rPr>
                <w:rFonts w:ascii="Times New Roman" w:hAnsi="Times New Roman" w:cs="Times New Roman"/>
                <w:i/>
                <w:lang w:val="sr-Cyrl-BA"/>
              </w:rPr>
              <w:t>унутрашњих</w:t>
            </w:r>
            <w:r w:rsidRPr="00596162">
              <w:rPr>
                <w:rFonts w:ascii="Times New Roman" w:hAnsi="Times New Roman" w:cs="Times New Roman"/>
                <w:i/>
              </w:rPr>
              <w:t xml:space="preserve"> контрола.]</w:t>
            </w:r>
          </w:p>
        </w:tc>
      </w:tr>
      <w:tr w:rsidR="00E43636" w:rsidRPr="00596162" w:rsidTr="00111DFF">
        <w:tc>
          <w:tcPr>
            <w:tcW w:w="9211" w:type="dxa"/>
          </w:tcPr>
          <w:p w:rsidR="00E43636" w:rsidRPr="00596162" w:rsidRDefault="00E43636" w:rsidP="00273AF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96162">
              <w:rPr>
                <w:rFonts w:ascii="Times New Roman" w:hAnsi="Times New Roman" w:cs="Times New Roman"/>
                <w:i/>
              </w:rPr>
              <w:t xml:space="preserve">[Уколико су констатоване неправилности, недостаци и слабости, </w:t>
            </w:r>
            <w:r w:rsidR="007D7173" w:rsidRPr="00596162">
              <w:rPr>
                <w:rFonts w:ascii="Times New Roman" w:hAnsi="Times New Roman" w:cs="Times New Roman"/>
                <w:i/>
                <w:lang w:val="sr-Cyrl-BA"/>
              </w:rPr>
              <w:t>б</w:t>
            </w:r>
            <w:r w:rsidRPr="00596162">
              <w:rPr>
                <w:rFonts w:ascii="Times New Roman" w:hAnsi="Times New Roman" w:cs="Times New Roman"/>
                <w:i/>
              </w:rPr>
              <w:t>анка наводи план активности са роковима за њихово отклањање.]</w:t>
            </w:r>
          </w:p>
        </w:tc>
      </w:tr>
    </w:tbl>
    <w:p w:rsidR="00E43636" w:rsidRPr="00596162" w:rsidRDefault="00E43636" w:rsidP="00273AF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11"/>
      </w:tblGrid>
      <w:tr w:rsidR="00BC26A6" w:rsidRPr="00596162" w:rsidTr="00E43636">
        <w:tc>
          <w:tcPr>
            <w:tcW w:w="9216" w:type="dxa"/>
            <w:shd w:val="clear" w:color="auto" w:fill="D9D9D9" w:themeFill="background1" w:themeFillShade="D9"/>
          </w:tcPr>
          <w:p w:rsidR="00E43636" w:rsidRPr="00596162" w:rsidRDefault="00E43636" w:rsidP="00273AF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96162">
              <w:rPr>
                <w:rFonts w:ascii="Times New Roman" w:hAnsi="Times New Roman" w:cs="Times New Roman"/>
                <w:b/>
              </w:rPr>
              <w:t>2.2. Оц</w:t>
            </w:r>
            <w:r w:rsidR="007D7173" w:rsidRPr="00596162">
              <w:rPr>
                <w:rFonts w:ascii="Times New Roman" w:hAnsi="Times New Roman" w:cs="Times New Roman"/>
                <w:b/>
                <w:lang w:val="sr-Cyrl-BA"/>
              </w:rPr>
              <w:t>ј</w:t>
            </w:r>
            <w:r w:rsidRPr="00596162">
              <w:rPr>
                <w:rFonts w:ascii="Times New Roman" w:hAnsi="Times New Roman" w:cs="Times New Roman"/>
                <w:b/>
              </w:rPr>
              <w:t xml:space="preserve">ена </w:t>
            </w:r>
            <w:r w:rsidRPr="00596162">
              <w:rPr>
                <w:rFonts w:ascii="Times New Roman" w:hAnsi="Times New Roman" w:cs="Times New Roman"/>
                <w:b/>
                <w:i/>
              </w:rPr>
              <w:t>ILAAP</w:t>
            </w:r>
            <w:r w:rsidRPr="00596162">
              <w:rPr>
                <w:rFonts w:ascii="Times New Roman" w:hAnsi="Times New Roman" w:cs="Times New Roman"/>
                <w:b/>
              </w:rPr>
              <w:t>-а</w:t>
            </w:r>
          </w:p>
        </w:tc>
      </w:tr>
      <w:tr w:rsidR="00BC26A6" w:rsidRPr="00596162" w:rsidTr="00E43636">
        <w:tc>
          <w:tcPr>
            <w:tcW w:w="9216" w:type="dxa"/>
          </w:tcPr>
          <w:p w:rsidR="00E43636" w:rsidRPr="00596162" w:rsidRDefault="00E43636" w:rsidP="00273AF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96162">
              <w:rPr>
                <w:rFonts w:ascii="Times New Roman" w:hAnsi="Times New Roman" w:cs="Times New Roman"/>
                <w:i/>
              </w:rPr>
              <w:t>[Банка даје оцјену самог поступка ILAAP-а</w:t>
            </w:r>
            <w:r w:rsidR="00820232" w:rsidRPr="00596162">
              <w:rPr>
                <w:rFonts w:ascii="Times New Roman" w:hAnsi="Times New Roman" w:cs="Times New Roman"/>
                <w:i/>
                <w:lang w:val="sr-Cyrl-BA"/>
              </w:rPr>
              <w:t>,</w:t>
            </w:r>
            <w:r w:rsidRPr="00596162">
              <w:rPr>
                <w:rFonts w:ascii="Times New Roman" w:hAnsi="Times New Roman" w:cs="Times New Roman"/>
                <w:i/>
              </w:rPr>
              <w:t xml:space="preserve"> која минимално укључује сљедеће:</w:t>
            </w:r>
          </w:p>
          <w:p w:rsidR="00E43636" w:rsidRPr="00596162" w:rsidRDefault="00E43636" w:rsidP="00273AF3">
            <w:pPr>
              <w:numPr>
                <w:ilvl w:val="0"/>
                <w:numId w:val="1"/>
              </w:numPr>
              <w:ind w:left="349" w:hanging="283"/>
              <w:jc w:val="both"/>
              <w:rPr>
                <w:rFonts w:ascii="Times New Roman" w:hAnsi="Times New Roman" w:cs="Times New Roman"/>
                <w:i/>
                <w:spacing w:val="-4"/>
              </w:rPr>
            </w:pPr>
            <w:r w:rsidRPr="00596162">
              <w:rPr>
                <w:rFonts w:ascii="Times New Roman" w:hAnsi="Times New Roman" w:cs="Times New Roman"/>
                <w:i/>
                <w:spacing w:val="-4"/>
              </w:rPr>
              <w:t>оцјену поступка ILAAP-а од стране надзорног о</w:t>
            </w:r>
            <w:r w:rsidR="00E805BB" w:rsidRPr="00596162">
              <w:rPr>
                <w:rFonts w:ascii="Times New Roman" w:hAnsi="Times New Roman" w:cs="Times New Roman"/>
                <w:i/>
                <w:spacing w:val="-4"/>
              </w:rPr>
              <w:t>дбора и управе банке (н</w:t>
            </w:r>
            <w:r w:rsidR="00E805BB" w:rsidRPr="00596162">
              <w:rPr>
                <w:rFonts w:ascii="Times New Roman" w:hAnsi="Times New Roman" w:cs="Times New Roman"/>
                <w:i/>
                <w:spacing w:val="-4"/>
                <w:lang w:val="sr-Cyrl-BA"/>
              </w:rPr>
              <w:t>пр.</w:t>
            </w:r>
            <w:r w:rsidRPr="00596162">
              <w:rPr>
                <w:rFonts w:ascii="Times New Roman" w:hAnsi="Times New Roman" w:cs="Times New Roman"/>
                <w:i/>
                <w:spacing w:val="-4"/>
              </w:rPr>
              <w:t xml:space="preserve"> адекватности организационог </w:t>
            </w:r>
            <w:r w:rsidR="007D7173" w:rsidRPr="00596162">
              <w:rPr>
                <w:rFonts w:ascii="Times New Roman" w:hAnsi="Times New Roman" w:cs="Times New Roman"/>
                <w:i/>
                <w:spacing w:val="-4"/>
                <w:lang w:val="sr-Cyrl-BA"/>
              </w:rPr>
              <w:t>успостављања</w:t>
            </w:r>
            <w:r w:rsidRPr="00596162">
              <w:rPr>
                <w:rFonts w:ascii="Times New Roman" w:hAnsi="Times New Roman" w:cs="Times New Roman"/>
                <w:i/>
                <w:spacing w:val="-4"/>
              </w:rPr>
              <w:t xml:space="preserve"> ILAAP-а, функционисања ILAAP-а, припадајућих овлаштења и одговорности, линија извјештавања, провођења корективних активности и сл.),</w:t>
            </w:r>
          </w:p>
          <w:p w:rsidR="00E43636" w:rsidRPr="00596162" w:rsidRDefault="00E43636" w:rsidP="00273AF3">
            <w:pPr>
              <w:numPr>
                <w:ilvl w:val="0"/>
                <w:numId w:val="1"/>
              </w:numPr>
              <w:ind w:left="349" w:hanging="283"/>
              <w:jc w:val="both"/>
              <w:rPr>
                <w:rFonts w:ascii="Times New Roman" w:hAnsi="Times New Roman" w:cs="Times New Roman"/>
                <w:i/>
              </w:rPr>
            </w:pPr>
            <w:r w:rsidRPr="00596162">
              <w:rPr>
                <w:rFonts w:ascii="Times New Roman" w:hAnsi="Times New Roman" w:cs="Times New Roman"/>
                <w:i/>
              </w:rPr>
              <w:t>налазе интерне ревизије о процјени адекватности успостављеног ILAAP-а.]</w:t>
            </w:r>
          </w:p>
        </w:tc>
      </w:tr>
      <w:tr w:rsidR="00E43636" w:rsidRPr="00596162" w:rsidTr="00E43636">
        <w:tc>
          <w:tcPr>
            <w:tcW w:w="9216" w:type="dxa"/>
          </w:tcPr>
          <w:p w:rsidR="00E43636" w:rsidRPr="00596162" w:rsidRDefault="00E43636" w:rsidP="00273AF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96162">
              <w:rPr>
                <w:rFonts w:ascii="Times New Roman" w:hAnsi="Times New Roman" w:cs="Times New Roman"/>
                <w:i/>
              </w:rPr>
              <w:t xml:space="preserve">[Уколико су констатоване неправилности, недостаци и слабости, </w:t>
            </w:r>
            <w:r w:rsidR="007D7173" w:rsidRPr="00596162">
              <w:rPr>
                <w:rFonts w:ascii="Times New Roman" w:hAnsi="Times New Roman" w:cs="Times New Roman"/>
                <w:i/>
                <w:lang w:val="sr-Cyrl-BA"/>
              </w:rPr>
              <w:t>б</w:t>
            </w:r>
            <w:r w:rsidRPr="00596162">
              <w:rPr>
                <w:rFonts w:ascii="Times New Roman" w:hAnsi="Times New Roman" w:cs="Times New Roman"/>
                <w:i/>
              </w:rPr>
              <w:t>анка наводи план активности са роковима за њихово отклањање.]</w:t>
            </w:r>
          </w:p>
        </w:tc>
      </w:tr>
    </w:tbl>
    <w:p w:rsidR="00E43636" w:rsidRPr="00596162" w:rsidRDefault="00E43636" w:rsidP="00273AF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E43636" w:rsidRPr="00596162" w:rsidRDefault="00E43636" w:rsidP="00273AF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E43636" w:rsidRPr="00596162" w:rsidRDefault="00E43636" w:rsidP="00273AF3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b/>
        </w:rPr>
      </w:pPr>
      <w:r w:rsidRPr="00596162">
        <w:rPr>
          <w:rFonts w:ascii="Times New Roman" w:hAnsi="Times New Roman" w:cs="Times New Roman"/>
          <w:b/>
        </w:rPr>
        <w:t xml:space="preserve">ОРГАНИЗАЦИЈА </w:t>
      </w:r>
      <w:r w:rsidRPr="00596162">
        <w:rPr>
          <w:rFonts w:ascii="Times New Roman" w:hAnsi="Times New Roman" w:cs="Times New Roman"/>
          <w:b/>
          <w:i/>
        </w:rPr>
        <w:t>ILAAP</w:t>
      </w:r>
      <w:r w:rsidRPr="00596162">
        <w:rPr>
          <w:rFonts w:ascii="Times New Roman" w:hAnsi="Times New Roman" w:cs="Times New Roman"/>
          <w:b/>
        </w:rPr>
        <w:t xml:space="preserve">-А И НАДЗОР НАД </w:t>
      </w:r>
      <w:r w:rsidRPr="00596162">
        <w:rPr>
          <w:rFonts w:ascii="Times New Roman" w:hAnsi="Times New Roman" w:cs="Times New Roman"/>
          <w:b/>
          <w:i/>
        </w:rPr>
        <w:t>ILAAP</w:t>
      </w:r>
      <w:r w:rsidRPr="00596162">
        <w:rPr>
          <w:rFonts w:ascii="Times New Roman" w:hAnsi="Times New Roman" w:cs="Times New Roman"/>
          <w:b/>
        </w:rPr>
        <w:t>-ОМ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11"/>
      </w:tblGrid>
      <w:tr w:rsidR="00BC26A6" w:rsidRPr="00596162" w:rsidTr="00111DFF">
        <w:tc>
          <w:tcPr>
            <w:tcW w:w="9211" w:type="dxa"/>
            <w:shd w:val="clear" w:color="auto" w:fill="D9D9D9" w:themeFill="background1" w:themeFillShade="D9"/>
          </w:tcPr>
          <w:p w:rsidR="00E43636" w:rsidRPr="00596162" w:rsidRDefault="00E43636" w:rsidP="00273AF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96162">
              <w:rPr>
                <w:rFonts w:ascii="Times New Roman" w:hAnsi="Times New Roman" w:cs="Times New Roman"/>
                <w:b/>
              </w:rPr>
              <w:t xml:space="preserve">3.1. Организација </w:t>
            </w:r>
            <w:r w:rsidRPr="00596162">
              <w:rPr>
                <w:rFonts w:ascii="Times New Roman" w:hAnsi="Times New Roman" w:cs="Times New Roman"/>
                <w:b/>
                <w:i/>
              </w:rPr>
              <w:t>ILAAP</w:t>
            </w:r>
            <w:r w:rsidRPr="00596162">
              <w:rPr>
                <w:rFonts w:ascii="Times New Roman" w:hAnsi="Times New Roman" w:cs="Times New Roman"/>
                <w:b/>
              </w:rPr>
              <w:t>-а</w:t>
            </w:r>
            <w:r w:rsidR="0032281C" w:rsidRPr="0059616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43636" w:rsidRPr="00596162" w:rsidTr="00111DFF">
        <w:tc>
          <w:tcPr>
            <w:tcW w:w="9211" w:type="dxa"/>
          </w:tcPr>
          <w:p w:rsidR="00E43636" w:rsidRPr="00596162" w:rsidRDefault="00E43636" w:rsidP="00273AF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96162">
              <w:rPr>
                <w:rFonts w:ascii="Times New Roman" w:hAnsi="Times New Roman" w:cs="Times New Roman"/>
                <w:i/>
              </w:rPr>
              <w:t>[Банка даје</w:t>
            </w:r>
            <w:r w:rsidR="0032281C" w:rsidRPr="00596162">
              <w:rPr>
                <w:rFonts w:ascii="Times New Roman" w:hAnsi="Times New Roman" w:cs="Times New Roman"/>
                <w:i/>
              </w:rPr>
              <w:t xml:space="preserve"> </w:t>
            </w:r>
            <w:r w:rsidRPr="00596162">
              <w:rPr>
                <w:rFonts w:ascii="Times New Roman" w:hAnsi="Times New Roman" w:cs="Times New Roman"/>
                <w:i/>
              </w:rPr>
              <w:t>опис организације поступка ILAAP-а укључујући и сљедеће информације:</w:t>
            </w:r>
          </w:p>
          <w:p w:rsidR="00E43636" w:rsidRPr="00596162" w:rsidRDefault="00E43636" w:rsidP="00273AF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596162">
              <w:rPr>
                <w:rFonts w:ascii="Times New Roman" w:hAnsi="Times New Roman" w:cs="Times New Roman"/>
                <w:i/>
              </w:rPr>
              <w:t>опис врсте и обима активности које се проводе у оквиру ILAAP-а,</w:t>
            </w:r>
          </w:p>
          <w:p w:rsidR="00E43636" w:rsidRPr="00596162" w:rsidRDefault="00E43636" w:rsidP="00273AF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596162">
              <w:rPr>
                <w:rFonts w:ascii="Times New Roman" w:hAnsi="Times New Roman" w:cs="Times New Roman"/>
                <w:i/>
              </w:rPr>
              <w:t xml:space="preserve">опис организационог </w:t>
            </w:r>
            <w:r w:rsidR="007D7173" w:rsidRPr="00596162">
              <w:rPr>
                <w:rFonts w:ascii="Times New Roman" w:hAnsi="Times New Roman" w:cs="Times New Roman"/>
                <w:i/>
                <w:lang w:val="sr-Cyrl-BA"/>
              </w:rPr>
              <w:t xml:space="preserve">успостављања </w:t>
            </w:r>
            <w:r w:rsidRPr="00596162">
              <w:rPr>
                <w:rFonts w:ascii="Times New Roman" w:hAnsi="Times New Roman" w:cs="Times New Roman"/>
                <w:i/>
              </w:rPr>
              <w:t>ILAAP-а заједно са детаљном организационом шемом и описом позиција и припадајућих обавеза и одговорности руководних органа банке, одбора, вишег руководства и организационих јединица банке,</w:t>
            </w:r>
          </w:p>
          <w:p w:rsidR="00E43636" w:rsidRPr="00596162" w:rsidRDefault="00E43636" w:rsidP="00273AF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596162">
              <w:rPr>
                <w:rFonts w:ascii="Times New Roman" w:hAnsi="Times New Roman" w:cs="Times New Roman"/>
                <w:i/>
              </w:rPr>
              <w:t>опис линија извјештавања у оквиру ILAAP-а са припадајућим дијаграмом,</w:t>
            </w:r>
          </w:p>
          <w:p w:rsidR="00E43636" w:rsidRPr="00596162" w:rsidRDefault="00E43636" w:rsidP="00273AF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596162">
              <w:rPr>
                <w:rFonts w:ascii="Times New Roman" w:hAnsi="Times New Roman" w:cs="Times New Roman"/>
                <w:i/>
              </w:rPr>
              <w:t>колико често се проводи ILAAP са прегледом и описом фактора од којих то зависи,</w:t>
            </w:r>
          </w:p>
          <w:p w:rsidR="00E43636" w:rsidRPr="00596162" w:rsidRDefault="00E43636" w:rsidP="00273AF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596162">
              <w:rPr>
                <w:rFonts w:ascii="Times New Roman" w:hAnsi="Times New Roman" w:cs="Times New Roman"/>
                <w:i/>
              </w:rPr>
              <w:t>опис овлаштења и одговорности контролних функција у ILAAP-у,</w:t>
            </w:r>
          </w:p>
          <w:p w:rsidR="00E43636" w:rsidRPr="00596162" w:rsidRDefault="00E43636" w:rsidP="00273AF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596162">
              <w:rPr>
                <w:rFonts w:ascii="Times New Roman" w:hAnsi="Times New Roman" w:cs="Times New Roman"/>
                <w:i/>
              </w:rPr>
              <w:t>опис начина утврђивања и провођења корективних радњи на основу резултата ILAAP-а,</w:t>
            </w:r>
          </w:p>
          <w:p w:rsidR="00E43636" w:rsidRPr="00596162" w:rsidRDefault="00E43636" w:rsidP="00273AF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596162">
              <w:rPr>
                <w:rFonts w:ascii="Times New Roman" w:hAnsi="Times New Roman" w:cs="Times New Roman"/>
                <w:i/>
              </w:rPr>
              <w:t>опис начина на који је банка обезбиједила укључивање ILAAP-а у све</w:t>
            </w:r>
            <w:r w:rsidR="00C00181" w:rsidRPr="00596162">
              <w:rPr>
                <w:rFonts w:ascii="Times New Roman" w:hAnsi="Times New Roman" w:cs="Times New Roman"/>
                <w:i/>
                <w:lang w:val="sr-Cyrl-BA"/>
              </w:rPr>
              <w:t>обух</w:t>
            </w:r>
            <w:r w:rsidR="00336656" w:rsidRPr="00596162">
              <w:rPr>
                <w:rFonts w:ascii="Times New Roman" w:hAnsi="Times New Roman" w:cs="Times New Roman"/>
                <w:i/>
                <w:lang w:val="sr-Cyrl-BA"/>
              </w:rPr>
              <w:t>в</w:t>
            </w:r>
            <w:r w:rsidR="00C00181" w:rsidRPr="00596162">
              <w:rPr>
                <w:rFonts w:ascii="Times New Roman" w:hAnsi="Times New Roman" w:cs="Times New Roman"/>
                <w:i/>
                <w:lang w:val="sr-Cyrl-BA"/>
              </w:rPr>
              <w:t>атни</w:t>
            </w:r>
            <w:r w:rsidR="007D7173" w:rsidRPr="00596162">
              <w:rPr>
                <w:rFonts w:ascii="Times New Roman" w:hAnsi="Times New Roman" w:cs="Times New Roman"/>
                <w:i/>
                <w:lang w:val="sr-Cyrl-BA"/>
              </w:rPr>
              <w:t xml:space="preserve"> </w:t>
            </w:r>
            <w:r w:rsidR="00C00181" w:rsidRPr="00596162">
              <w:rPr>
                <w:rFonts w:ascii="Times New Roman" w:hAnsi="Times New Roman" w:cs="Times New Roman"/>
                <w:i/>
                <w:lang w:val="sr-Cyrl-BA"/>
              </w:rPr>
              <w:t xml:space="preserve">систем </w:t>
            </w:r>
            <w:r w:rsidRPr="00596162">
              <w:rPr>
                <w:rFonts w:ascii="Times New Roman" w:hAnsi="Times New Roman" w:cs="Times New Roman"/>
                <w:i/>
              </w:rPr>
              <w:t>управљањ</w:t>
            </w:r>
            <w:r w:rsidR="00C00181" w:rsidRPr="00596162">
              <w:rPr>
                <w:rFonts w:ascii="Times New Roman" w:hAnsi="Times New Roman" w:cs="Times New Roman"/>
                <w:i/>
                <w:lang w:val="sr-Cyrl-BA"/>
              </w:rPr>
              <w:t>а</w:t>
            </w:r>
            <w:r w:rsidR="00675BA8" w:rsidRPr="00596162">
              <w:rPr>
                <w:rFonts w:ascii="Times New Roman" w:hAnsi="Times New Roman" w:cs="Times New Roman"/>
                <w:i/>
                <w:lang w:val="sr-Cyrl-BA"/>
              </w:rPr>
              <w:t xml:space="preserve"> </w:t>
            </w:r>
            <w:r w:rsidR="00C00181" w:rsidRPr="00596162">
              <w:rPr>
                <w:rFonts w:ascii="Times New Roman" w:hAnsi="Times New Roman" w:cs="Times New Roman"/>
                <w:i/>
                <w:lang w:val="sr-Cyrl-BA"/>
              </w:rPr>
              <w:t xml:space="preserve">у </w:t>
            </w:r>
            <w:r w:rsidRPr="00596162">
              <w:rPr>
                <w:rFonts w:ascii="Times New Roman" w:hAnsi="Times New Roman" w:cs="Times New Roman"/>
                <w:i/>
              </w:rPr>
              <w:t>бан</w:t>
            </w:r>
            <w:r w:rsidR="00C00181" w:rsidRPr="00596162">
              <w:rPr>
                <w:rFonts w:ascii="Times New Roman" w:hAnsi="Times New Roman" w:cs="Times New Roman"/>
                <w:i/>
                <w:lang w:val="sr-Cyrl-BA"/>
              </w:rPr>
              <w:t>ци</w:t>
            </w:r>
            <w:r w:rsidRPr="00596162">
              <w:rPr>
                <w:rFonts w:ascii="Times New Roman" w:hAnsi="Times New Roman" w:cs="Times New Roman"/>
                <w:i/>
              </w:rPr>
              <w:t>, наводећи при томе нарочито каква је повезница са стратешким и пословним планирањем, финансијским плановима банке, плановима опоравка</w:t>
            </w:r>
            <w:r w:rsidR="00C00181" w:rsidRPr="00596162">
              <w:rPr>
                <w:rStyle w:val="FootnoteReference"/>
                <w:rFonts w:ascii="Times New Roman" w:hAnsi="Times New Roman" w:cs="Times New Roman"/>
                <w:i/>
              </w:rPr>
              <w:footnoteReference w:id="1"/>
            </w:r>
            <w:r w:rsidRPr="00596162">
              <w:rPr>
                <w:rFonts w:ascii="Times New Roman" w:hAnsi="Times New Roman" w:cs="Times New Roman"/>
                <w:i/>
              </w:rPr>
              <w:t>, интерним извјештавањем, доношењем пословних одлука и свакодневним оперативним активностима банке</w:t>
            </w:r>
            <w:r w:rsidR="009960E2" w:rsidRPr="00596162">
              <w:rPr>
                <w:rFonts w:ascii="Times New Roman" w:hAnsi="Times New Roman" w:cs="Times New Roman"/>
                <w:i/>
                <w:lang w:val="sr-Cyrl-BA"/>
              </w:rPr>
              <w:t>,</w:t>
            </w:r>
            <w:r w:rsidRPr="00596162">
              <w:rPr>
                <w:rFonts w:ascii="Times New Roman" w:hAnsi="Times New Roman" w:cs="Times New Roman"/>
                <w:i/>
              </w:rPr>
              <w:t xml:space="preserve"> које имају за посљедицу преузимање ризика.]</w:t>
            </w:r>
          </w:p>
        </w:tc>
      </w:tr>
    </w:tbl>
    <w:p w:rsidR="00E43636" w:rsidRPr="00596162" w:rsidRDefault="00E43636" w:rsidP="00273AF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11"/>
      </w:tblGrid>
      <w:tr w:rsidR="00BC26A6" w:rsidRPr="00596162" w:rsidTr="00E43636">
        <w:tc>
          <w:tcPr>
            <w:tcW w:w="9576" w:type="dxa"/>
            <w:shd w:val="clear" w:color="auto" w:fill="D9D9D9" w:themeFill="background1" w:themeFillShade="D9"/>
          </w:tcPr>
          <w:p w:rsidR="00E43636" w:rsidRPr="00596162" w:rsidRDefault="00E43636" w:rsidP="00273AF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96162">
              <w:rPr>
                <w:rFonts w:ascii="Times New Roman" w:hAnsi="Times New Roman" w:cs="Times New Roman"/>
                <w:b/>
              </w:rPr>
              <w:t xml:space="preserve">3.2. Надзор над </w:t>
            </w:r>
            <w:r w:rsidRPr="00596162">
              <w:rPr>
                <w:rFonts w:ascii="Times New Roman" w:hAnsi="Times New Roman" w:cs="Times New Roman"/>
                <w:b/>
                <w:i/>
              </w:rPr>
              <w:t>ILAAP</w:t>
            </w:r>
            <w:r w:rsidRPr="00596162">
              <w:rPr>
                <w:rFonts w:ascii="Times New Roman" w:hAnsi="Times New Roman" w:cs="Times New Roman"/>
                <w:b/>
              </w:rPr>
              <w:t>-ом</w:t>
            </w:r>
          </w:p>
        </w:tc>
      </w:tr>
      <w:tr w:rsidR="00E43636" w:rsidRPr="00596162" w:rsidTr="00E43636">
        <w:tc>
          <w:tcPr>
            <w:tcW w:w="9576" w:type="dxa"/>
          </w:tcPr>
          <w:p w:rsidR="00E43636" w:rsidRPr="00596162" w:rsidRDefault="00E43636" w:rsidP="00273AF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96162">
              <w:rPr>
                <w:rFonts w:ascii="Times New Roman" w:hAnsi="Times New Roman" w:cs="Times New Roman"/>
                <w:i/>
              </w:rPr>
              <w:t>[Банка даје опис надзора над поступком ILAAP-а укључујући и сљедеће информације:</w:t>
            </w:r>
          </w:p>
          <w:p w:rsidR="00E43636" w:rsidRPr="00596162" w:rsidRDefault="00E43636" w:rsidP="00273AF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596162">
              <w:rPr>
                <w:rFonts w:ascii="Times New Roman" w:hAnsi="Times New Roman" w:cs="Times New Roman"/>
                <w:i/>
              </w:rPr>
              <w:t>опис начина вршења надзора над поступком ILAAP-а</w:t>
            </w:r>
            <w:r w:rsidR="007D7173" w:rsidRPr="00596162">
              <w:rPr>
                <w:rFonts w:ascii="Times New Roman" w:hAnsi="Times New Roman" w:cs="Times New Roman"/>
                <w:i/>
                <w:lang w:val="sr-Cyrl-BA"/>
              </w:rPr>
              <w:t>,</w:t>
            </w:r>
            <w:r w:rsidRPr="00596162">
              <w:rPr>
                <w:rFonts w:ascii="Times New Roman" w:hAnsi="Times New Roman" w:cs="Times New Roman"/>
                <w:i/>
              </w:rPr>
              <w:t xml:space="preserve"> односно процјене о његовој адекватности од стране надзорног одбора и управе банке,</w:t>
            </w:r>
          </w:p>
          <w:p w:rsidR="00E43636" w:rsidRPr="00596162" w:rsidRDefault="00E43636" w:rsidP="00273AF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596162">
              <w:rPr>
                <w:rFonts w:ascii="Times New Roman" w:hAnsi="Times New Roman" w:cs="Times New Roman"/>
                <w:i/>
              </w:rPr>
              <w:t>опис начина вршења надзора над поступком ILAAP-а</w:t>
            </w:r>
            <w:r w:rsidR="007D7173" w:rsidRPr="00596162">
              <w:rPr>
                <w:rFonts w:ascii="Times New Roman" w:hAnsi="Times New Roman" w:cs="Times New Roman"/>
                <w:i/>
                <w:lang w:val="sr-Cyrl-BA"/>
              </w:rPr>
              <w:t>,</w:t>
            </w:r>
            <w:r w:rsidRPr="00596162">
              <w:rPr>
                <w:rFonts w:ascii="Times New Roman" w:hAnsi="Times New Roman" w:cs="Times New Roman"/>
                <w:i/>
              </w:rPr>
              <w:t xml:space="preserve"> односно процјене о његовој адекватности од стране вишег руководства, посебно формираних одбора и других стручних тијела укључених у надзор и процјену ILAAP-а у банци, </w:t>
            </w:r>
          </w:p>
          <w:p w:rsidR="00E43636" w:rsidRPr="00596162" w:rsidRDefault="00E43636" w:rsidP="00273AF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596162">
              <w:rPr>
                <w:rFonts w:ascii="Times New Roman" w:hAnsi="Times New Roman" w:cs="Times New Roman"/>
                <w:i/>
              </w:rPr>
              <w:t>опис начина вршења надзора над поступком ILAAP-а</w:t>
            </w:r>
            <w:r w:rsidR="007D7173" w:rsidRPr="00596162">
              <w:rPr>
                <w:rFonts w:ascii="Times New Roman" w:hAnsi="Times New Roman" w:cs="Times New Roman"/>
                <w:i/>
                <w:lang w:val="sr-Cyrl-BA"/>
              </w:rPr>
              <w:t>,</w:t>
            </w:r>
            <w:r w:rsidRPr="00596162">
              <w:rPr>
                <w:rFonts w:ascii="Times New Roman" w:hAnsi="Times New Roman" w:cs="Times New Roman"/>
                <w:i/>
              </w:rPr>
              <w:t xml:space="preserve"> односно процјене о његовој адекватности од стране интерне ревизије и других контролних функција.]</w:t>
            </w:r>
          </w:p>
        </w:tc>
      </w:tr>
    </w:tbl>
    <w:p w:rsidR="00111DFF" w:rsidRPr="00596162" w:rsidRDefault="00111DFF" w:rsidP="00273AF3">
      <w:pPr>
        <w:spacing w:after="0" w:line="240" w:lineRule="auto"/>
        <w:jc w:val="both"/>
        <w:rPr>
          <w:rFonts w:ascii="Times New Roman" w:hAnsi="Times New Roman" w:cs="Times New Roman"/>
          <w:lang w:val="sr-Cyrl-BA"/>
        </w:rPr>
        <w:sectPr w:rsidR="00111DFF" w:rsidRPr="00596162" w:rsidSect="009C0867">
          <w:pgSz w:w="11907" w:h="16840" w:code="9"/>
          <w:pgMar w:top="1134" w:right="1134" w:bottom="851" w:left="1418" w:header="567" w:footer="397" w:gutter="0"/>
          <w:cols w:space="720"/>
          <w:docGrid w:linePitch="360"/>
        </w:sectPr>
      </w:pPr>
    </w:p>
    <w:p w:rsidR="00E43636" w:rsidRPr="00596162" w:rsidRDefault="00E43636" w:rsidP="00273AF3">
      <w:pPr>
        <w:keepNext/>
        <w:keepLines/>
        <w:numPr>
          <w:ilvl w:val="0"/>
          <w:numId w:val="2"/>
        </w:numPr>
        <w:spacing w:after="120" w:line="240" w:lineRule="auto"/>
        <w:ind w:left="714" w:hanging="357"/>
        <w:outlineLvl w:val="1"/>
        <w:rPr>
          <w:rFonts w:ascii="Times New Roman" w:eastAsia="Times New Roman" w:hAnsi="Times New Roman" w:cs="Times New Roman"/>
          <w:b/>
          <w:bCs/>
          <w:lang w:val="hr-HR"/>
        </w:rPr>
      </w:pPr>
      <w:r w:rsidRPr="00596162">
        <w:rPr>
          <w:rFonts w:ascii="Times New Roman" w:eastAsia="Times New Roman" w:hAnsi="Times New Roman" w:cs="Times New Roman"/>
          <w:b/>
          <w:bCs/>
          <w:lang w:val="hr-HR"/>
        </w:rPr>
        <w:lastRenderedPageBreak/>
        <w:t>УТВРЂИВАЊЕ ЗНАЧАЈНИХ РИЗИКА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9193"/>
      </w:tblGrid>
      <w:tr w:rsidR="00BC26A6" w:rsidRPr="00596162" w:rsidTr="001A73E6">
        <w:tc>
          <w:tcPr>
            <w:tcW w:w="9193" w:type="dxa"/>
            <w:shd w:val="clear" w:color="auto" w:fill="D9D9D9" w:themeFill="background1" w:themeFillShade="D9"/>
          </w:tcPr>
          <w:p w:rsidR="00E43636" w:rsidRPr="00596162" w:rsidRDefault="00E43636" w:rsidP="00273AF3">
            <w:pPr>
              <w:rPr>
                <w:rFonts w:ascii="Times New Roman" w:eastAsia="Calibri" w:hAnsi="Times New Roman" w:cs="Times New Roman"/>
                <w:lang w:val="hr-HR"/>
              </w:rPr>
            </w:pPr>
            <w:r w:rsidRPr="00596162">
              <w:rPr>
                <w:rFonts w:ascii="Times New Roman" w:eastAsia="Calibri" w:hAnsi="Times New Roman" w:cs="Times New Roman"/>
                <w:b/>
                <w:lang w:val="hr-HR"/>
              </w:rPr>
              <w:t xml:space="preserve">4.1. Ризици којима је банка изложена или би могла бити изложена </w:t>
            </w:r>
          </w:p>
        </w:tc>
      </w:tr>
      <w:tr w:rsidR="00BC26A6" w:rsidRPr="00596162" w:rsidTr="001A73E6">
        <w:tc>
          <w:tcPr>
            <w:tcW w:w="9193" w:type="dxa"/>
          </w:tcPr>
          <w:p w:rsidR="00E43636" w:rsidRPr="00596162" w:rsidRDefault="00E43636" w:rsidP="00273AF3">
            <w:pPr>
              <w:rPr>
                <w:rFonts w:ascii="Times New Roman" w:eastAsia="Calibri" w:hAnsi="Times New Roman" w:cs="Times New Roman"/>
                <w:i/>
                <w:lang w:val="hr-HR"/>
              </w:rPr>
            </w:pPr>
            <w:r w:rsidRPr="00596162">
              <w:rPr>
                <w:rFonts w:ascii="Times New Roman" w:eastAsia="Calibri" w:hAnsi="Times New Roman" w:cs="Times New Roman"/>
                <w:i/>
                <w:lang w:val="hr-HR"/>
              </w:rPr>
              <w:t>[Банка описује начин и динамику</w:t>
            </w:r>
            <w:r w:rsidR="0032281C" w:rsidRPr="00596162">
              <w:rPr>
                <w:rFonts w:ascii="Times New Roman" w:eastAsia="Calibri" w:hAnsi="Times New Roman" w:cs="Times New Roman"/>
                <w:i/>
                <w:lang w:val="hr-HR"/>
              </w:rPr>
              <w:t xml:space="preserve"> </w:t>
            </w:r>
            <w:r w:rsidRPr="00596162">
              <w:rPr>
                <w:rFonts w:ascii="Times New Roman" w:eastAsia="Calibri" w:hAnsi="Times New Roman" w:cs="Times New Roman"/>
                <w:i/>
                <w:lang w:val="hr-HR"/>
              </w:rPr>
              <w:t>идентификовања ризика, те наводи и образлаже факторе које је узела у обзир приликом тог поступка.]</w:t>
            </w:r>
          </w:p>
        </w:tc>
      </w:tr>
      <w:tr w:rsidR="00BC26A6" w:rsidRPr="00596162" w:rsidTr="001A73E6">
        <w:tc>
          <w:tcPr>
            <w:tcW w:w="9193" w:type="dxa"/>
          </w:tcPr>
          <w:p w:rsidR="00E43636" w:rsidRPr="00596162" w:rsidRDefault="00E43636" w:rsidP="00273AF3">
            <w:pPr>
              <w:rPr>
                <w:rFonts w:ascii="Times New Roman" w:eastAsia="Calibri" w:hAnsi="Times New Roman" w:cs="Times New Roman"/>
                <w:i/>
                <w:lang w:val="hr-HR"/>
              </w:rPr>
            </w:pPr>
            <w:r w:rsidRPr="00596162">
              <w:rPr>
                <w:rFonts w:ascii="Times New Roman" w:eastAsia="Calibri" w:hAnsi="Times New Roman" w:cs="Times New Roman"/>
                <w:i/>
                <w:lang w:val="hr-HR"/>
              </w:rPr>
              <w:t xml:space="preserve">[Банка наводи ризике којима је изложена, те наводи укључује ли дефиниција одређеног ризика </w:t>
            </w:r>
            <w:r w:rsidR="00F619D3" w:rsidRPr="00596162">
              <w:rPr>
                <w:rFonts w:ascii="Times New Roman" w:eastAsia="Calibri" w:hAnsi="Times New Roman" w:cs="Times New Roman"/>
                <w:i/>
                <w:lang w:val="sr-Cyrl-BA"/>
              </w:rPr>
              <w:t>и</w:t>
            </w:r>
            <w:r w:rsidRPr="00596162">
              <w:rPr>
                <w:rFonts w:ascii="Times New Roman" w:eastAsia="Calibri" w:hAnsi="Times New Roman" w:cs="Times New Roman"/>
                <w:i/>
                <w:lang w:val="hr-HR"/>
              </w:rPr>
              <w:t xml:space="preserve"> одређене подскупове ризика (Табела 1.]</w:t>
            </w:r>
          </w:p>
        </w:tc>
      </w:tr>
      <w:tr w:rsidR="00E43636" w:rsidRPr="00596162" w:rsidTr="001A73E6">
        <w:tc>
          <w:tcPr>
            <w:tcW w:w="9193" w:type="dxa"/>
          </w:tcPr>
          <w:p w:rsidR="00E43636" w:rsidRPr="00596162" w:rsidRDefault="007D7173" w:rsidP="00273AF3">
            <w:pPr>
              <w:overflowPunct w:val="0"/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  <w:i/>
                <w:lang w:val="hr-HR"/>
              </w:rPr>
            </w:pPr>
            <w:r w:rsidRPr="00596162">
              <w:rPr>
                <w:rFonts w:ascii="Times New Roman" w:eastAsia="Calibri" w:hAnsi="Times New Roman" w:cs="Times New Roman"/>
                <w:i/>
                <w:lang w:val="hr-HR"/>
              </w:rPr>
              <w:t>[Банка наводи</w:t>
            </w:r>
            <w:r w:rsidR="00E43636" w:rsidRPr="00596162">
              <w:rPr>
                <w:rFonts w:ascii="Times New Roman" w:eastAsia="Calibri" w:hAnsi="Times New Roman" w:cs="Times New Roman"/>
                <w:i/>
                <w:lang w:val="hr-HR"/>
              </w:rPr>
              <w:t xml:space="preserve"> интерне акте у којима је дефинисала ризике, те поступке за израду списка ризика којима је изложена или би могла бити изложена.]</w:t>
            </w:r>
          </w:p>
        </w:tc>
      </w:tr>
    </w:tbl>
    <w:p w:rsidR="00E43636" w:rsidRPr="00596162" w:rsidRDefault="00E43636" w:rsidP="00273AF3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:rsidR="00E43636" w:rsidRPr="00596162" w:rsidRDefault="00675BA8" w:rsidP="00273AF3">
      <w:pPr>
        <w:keepNext/>
        <w:keepLines/>
        <w:widowControl w:val="0"/>
        <w:spacing w:after="0" w:line="240" w:lineRule="auto"/>
        <w:outlineLvl w:val="2"/>
        <w:rPr>
          <w:rFonts w:ascii="Times New Roman" w:eastAsiaTheme="majorEastAsia" w:hAnsi="Times New Roman" w:cs="Times New Roman"/>
          <w:b/>
          <w:lang w:val="hr-HR"/>
        </w:rPr>
      </w:pPr>
      <w:r w:rsidRPr="00596162">
        <w:rPr>
          <w:rFonts w:ascii="Times New Roman" w:eastAsiaTheme="majorEastAsia" w:hAnsi="Times New Roman" w:cs="Times New Roman"/>
          <w:b/>
          <w:lang w:val="hr-HR"/>
        </w:rPr>
        <w:t xml:space="preserve">  </w:t>
      </w:r>
      <w:r w:rsidR="00E43636" w:rsidRPr="00596162">
        <w:rPr>
          <w:rFonts w:ascii="Times New Roman" w:eastAsiaTheme="majorEastAsia" w:hAnsi="Times New Roman" w:cs="Times New Roman"/>
          <w:b/>
          <w:lang w:val="hr-HR"/>
        </w:rPr>
        <w:t>Табела 1. Списак ризика којима је банка изложена или би могла бити изложена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889"/>
        <w:gridCol w:w="7304"/>
      </w:tblGrid>
      <w:tr w:rsidR="00BC26A6" w:rsidRPr="00596162" w:rsidTr="00E43636">
        <w:tc>
          <w:tcPr>
            <w:tcW w:w="1890" w:type="dxa"/>
            <w:shd w:val="clear" w:color="auto" w:fill="D9D9D9" w:themeFill="background1" w:themeFillShade="D9"/>
          </w:tcPr>
          <w:p w:rsidR="00E43636" w:rsidRPr="00596162" w:rsidRDefault="00E43636" w:rsidP="00273A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162">
              <w:rPr>
                <w:rFonts w:ascii="Times New Roman" w:hAnsi="Times New Roman" w:cs="Times New Roman"/>
                <w:b/>
              </w:rPr>
              <w:t>Ризик</w:t>
            </w:r>
          </w:p>
        </w:tc>
        <w:tc>
          <w:tcPr>
            <w:tcW w:w="7308" w:type="dxa"/>
            <w:shd w:val="clear" w:color="auto" w:fill="D9D9D9" w:themeFill="background1" w:themeFillShade="D9"/>
          </w:tcPr>
          <w:p w:rsidR="00E43636" w:rsidRPr="00596162" w:rsidRDefault="00E43636" w:rsidP="00273A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162">
              <w:rPr>
                <w:rFonts w:ascii="Times New Roman" w:hAnsi="Times New Roman" w:cs="Times New Roman"/>
                <w:b/>
              </w:rPr>
              <w:t>Дефиниција ризика</w:t>
            </w:r>
          </w:p>
        </w:tc>
      </w:tr>
      <w:tr w:rsidR="00BC26A6" w:rsidRPr="00596162" w:rsidTr="00E43636">
        <w:tc>
          <w:tcPr>
            <w:tcW w:w="1890" w:type="dxa"/>
          </w:tcPr>
          <w:p w:rsidR="00E43636" w:rsidRPr="00596162" w:rsidRDefault="00E43636" w:rsidP="00273AF3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308" w:type="dxa"/>
          </w:tcPr>
          <w:p w:rsidR="00E43636" w:rsidRPr="00596162" w:rsidRDefault="00E43636" w:rsidP="00273AF3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BC26A6" w:rsidRPr="00596162" w:rsidTr="00E43636">
        <w:tc>
          <w:tcPr>
            <w:tcW w:w="1890" w:type="dxa"/>
          </w:tcPr>
          <w:p w:rsidR="00E43636" w:rsidRPr="00596162" w:rsidRDefault="00E43636" w:rsidP="00273AF3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308" w:type="dxa"/>
          </w:tcPr>
          <w:p w:rsidR="00E43636" w:rsidRPr="00596162" w:rsidRDefault="00E43636" w:rsidP="00273AF3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E43636" w:rsidRPr="00596162" w:rsidTr="00E43636">
        <w:tc>
          <w:tcPr>
            <w:tcW w:w="1890" w:type="dxa"/>
          </w:tcPr>
          <w:p w:rsidR="00E43636" w:rsidRPr="00596162" w:rsidRDefault="00E43636" w:rsidP="00273AF3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308" w:type="dxa"/>
          </w:tcPr>
          <w:p w:rsidR="00E43636" w:rsidRPr="00596162" w:rsidRDefault="00E43636" w:rsidP="00273AF3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:rsidR="00F619D3" w:rsidRPr="00596162" w:rsidRDefault="00F619D3" w:rsidP="00273AF3">
      <w:pPr>
        <w:spacing w:after="0" w:line="240" w:lineRule="auto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9193"/>
      </w:tblGrid>
      <w:tr w:rsidR="00BC26A6" w:rsidRPr="00596162" w:rsidTr="00E43636">
        <w:tc>
          <w:tcPr>
            <w:tcW w:w="9198" w:type="dxa"/>
            <w:shd w:val="clear" w:color="auto" w:fill="D9D9D9" w:themeFill="background1" w:themeFillShade="D9"/>
          </w:tcPr>
          <w:p w:rsidR="00E43636" w:rsidRPr="00596162" w:rsidRDefault="00E43636" w:rsidP="00273AF3">
            <w:pPr>
              <w:rPr>
                <w:rFonts w:ascii="Times New Roman" w:eastAsia="Calibri" w:hAnsi="Times New Roman" w:cs="Times New Roman"/>
              </w:rPr>
            </w:pPr>
            <w:r w:rsidRPr="00596162">
              <w:rPr>
                <w:rFonts w:ascii="Times New Roman" w:eastAsia="Calibri" w:hAnsi="Times New Roman" w:cs="Times New Roman"/>
                <w:b/>
              </w:rPr>
              <w:t xml:space="preserve">4.2. Ризични профил и значајност ризика </w:t>
            </w:r>
          </w:p>
        </w:tc>
      </w:tr>
      <w:tr w:rsidR="00BC26A6" w:rsidRPr="00596162" w:rsidTr="00E43636">
        <w:tc>
          <w:tcPr>
            <w:tcW w:w="9198" w:type="dxa"/>
          </w:tcPr>
          <w:p w:rsidR="00E43636" w:rsidRPr="00596162" w:rsidRDefault="00E43636" w:rsidP="00273AF3">
            <w:pPr>
              <w:rPr>
                <w:rFonts w:ascii="Times New Roman" w:eastAsia="Calibri" w:hAnsi="Times New Roman" w:cs="Times New Roman"/>
                <w:i/>
              </w:rPr>
            </w:pPr>
            <w:r w:rsidRPr="00596162">
              <w:rPr>
                <w:rFonts w:ascii="Times New Roman" w:eastAsia="Calibri" w:hAnsi="Times New Roman" w:cs="Times New Roman"/>
                <w:i/>
              </w:rPr>
              <w:t>[Банка описује начин утврђивања значајности ризика.]</w:t>
            </w:r>
            <w:r w:rsidR="00675BA8" w:rsidRPr="00596162">
              <w:rPr>
                <w:rFonts w:ascii="Times New Roman" w:eastAsia="Calibri" w:hAnsi="Times New Roman" w:cs="Times New Roman"/>
                <w:i/>
              </w:rPr>
              <w:t xml:space="preserve"> </w:t>
            </w:r>
          </w:p>
        </w:tc>
      </w:tr>
      <w:tr w:rsidR="00BC26A6" w:rsidRPr="00596162" w:rsidTr="00E43636">
        <w:tc>
          <w:tcPr>
            <w:tcW w:w="9198" w:type="dxa"/>
          </w:tcPr>
          <w:p w:rsidR="00E43636" w:rsidRPr="00596162" w:rsidRDefault="00E43636" w:rsidP="00273AF3">
            <w:pPr>
              <w:ind w:right="-108"/>
              <w:rPr>
                <w:rFonts w:ascii="Times New Roman" w:eastAsia="Calibri" w:hAnsi="Times New Roman" w:cs="Times New Roman"/>
                <w:i/>
              </w:rPr>
            </w:pPr>
            <w:r w:rsidRPr="00596162">
              <w:rPr>
                <w:rFonts w:ascii="Times New Roman" w:eastAsia="Calibri" w:hAnsi="Times New Roman" w:cs="Times New Roman"/>
                <w:i/>
              </w:rPr>
              <w:t>[Банка наводи</w:t>
            </w:r>
            <w:r w:rsidR="0032281C" w:rsidRPr="00596162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596162">
              <w:rPr>
                <w:rFonts w:ascii="Times New Roman" w:eastAsia="Calibri" w:hAnsi="Times New Roman" w:cs="Times New Roman"/>
                <w:i/>
              </w:rPr>
              <w:t>факторе на основу којих се утврђује значајност ризика, те описује начин процјењивања фактора ризика.]</w:t>
            </w:r>
          </w:p>
        </w:tc>
      </w:tr>
      <w:tr w:rsidR="00E43636" w:rsidRPr="00596162" w:rsidTr="00E43636">
        <w:tc>
          <w:tcPr>
            <w:tcW w:w="9198" w:type="dxa"/>
          </w:tcPr>
          <w:p w:rsidR="00E43636" w:rsidRPr="00596162" w:rsidRDefault="00E43636" w:rsidP="00273AF3">
            <w:pPr>
              <w:overflowPunct w:val="0"/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  <w:i/>
              </w:rPr>
            </w:pPr>
            <w:r w:rsidRPr="00596162">
              <w:rPr>
                <w:rFonts w:ascii="Times New Roman" w:eastAsia="Calibri" w:hAnsi="Times New Roman" w:cs="Times New Roman"/>
                <w:i/>
              </w:rPr>
              <w:t>[Банка наводи значајне ризике (Табела 2) и ризике који нису значајни, уз навођење разлога због којих сматра да изложеност банке тим ризицима није значајна (Табела 3).]</w:t>
            </w:r>
          </w:p>
        </w:tc>
      </w:tr>
    </w:tbl>
    <w:p w:rsidR="00E43636" w:rsidRPr="00596162" w:rsidRDefault="00E43636" w:rsidP="00273AF3">
      <w:pPr>
        <w:spacing w:after="0" w:line="240" w:lineRule="auto"/>
        <w:rPr>
          <w:rFonts w:ascii="Times New Roman" w:hAnsi="Times New Roman" w:cs="Times New Roman"/>
        </w:rPr>
      </w:pPr>
    </w:p>
    <w:p w:rsidR="00E43636" w:rsidRPr="00596162" w:rsidRDefault="00675BA8" w:rsidP="00273AF3">
      <w:pPr>
        <w:keepNext/>
        <w:keepLines/>
        <w:widowControl w:val="0"/>
        <w:spacing w:before="40" w:after="0" w:line="240" w:lineRule="auto"/>
        <w:outlineLvl w:val="2"/>
        <w:rPr>
          <w:rFonts w:ascii="Times New Roman" w:eastAsiaTheme="majorEastAsia" w:hAnsi="Times New Roman" w:cs="Times New Roman"/>
          <w:b/>
          <w:lang w:val="hr-HR"/>
        </w:rPr>
      </w:pPr>
      <w:r w:rsidRPr="00596162">
        <w:rPr>
          <w:rFonts w:ascii="Times New Roman" w:eastAsiaTheme="majorEastAsia" w:hAnsi="Times New Roman" w:cs="Times New Roman"/>
          <w:b/>
          <w:lang w:val="hr-HR"/>
        </w:rPr>
        <w:t xml:space="preserve">  </w:t>
      </w:r>
      <w:r w:rsidR="00E43636" w:rsidRPr="00596162">
        <w:rPr>
          <w:rFonts w:ascii="Times New Roman" w:eastAsiaTheme="majorEastAsia" w:hAnsi="Times New Roman" w:cs="Times New Roman"/>
          <w:b/>
          <w:lang w:val="hr-HR"/>
        </w:rPr>
        <w:t xml:space="preserve"> Табела 2. Значајни ризици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165"/>
        <w:gridCol w:w="1675"/>
        <w:gridCol w:w="2932"/>
      </w:tblGrid>
      <w:tr w:rsidR="00BC26A6" w:rsidRPr="00596162" w:rsidTr="00452F7A">
        <w:trPr>
          <w:trHeight w:val="255"/>
        </w:trPr>
        <w:tc>
          <w:tcPr>
            <w:tcW w:w="1165" w:type="dxa"/>
            <w:vMerge w:val="restart"/>
            <w:shd w:val="clear" w:color="auto" w:fill="D9D9D9" w:themeFill="background1" w:themeFillShade="D9"/>
            <w:vAlign w:val="center"/>
          </w:tcPr>
          <w:p w:rsidR="00452F7A" w:rsidRPr="00596162" w:rsidRDefault="00452F7A" w:rsidP="00273AF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96162">
              <w:rPr>
                <w:rFonts w:ascii="Times New Roman" w:eastAsia="Calibri" w:hAnsi="Times New Roman" w:cs="Times New Roman"/>
                <w:b/>
              </w:rPr>
              <w:t>Значајни ризици</w:t>
            </w:r>
          </w:p>
        </w:tc>
        <w:tc>
          <w:tcPr>
            <w:tcW w:w="1675" w:type="dxa"/>
            <w:vMerge w:val="restart"/>
            <w:shd w:val="clear" w:color="auto" w:fill="D9D9D9" w:themeFill="background1" w:themeFillShade="D9"/>
            <w:vAlign w:val="center"/>
          </w:tcPr>
          <w:p w:rsidR="00452F7A" w:rsidRPr="00596162" w:rsidRDefault="00452F7A" w:rsidP="00273AF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96162">
              <w:rPr>
                <w:rFonts w:ascii="Times New Roman" w:eastAsia="Calibri" w:hAnsi="Times New Roman" w:cs="Times New Roman"/>
                <w:b/>
              </w:rPr>
              <w:t>Оцјена значајности ризика</w:t>
            </w:r>
          </w:p>
        </w:tc>
        <w:tc>
          <w:tcPr>
            <w:tcW w:w="2932" w:type="dxa"/>
            <w:vMerge w:val="restart"/>
            <w:shd w:val="clear" w:color="auto" w:fill="D9D9D9" w:themeFill="background1" w:themeFillShade="D9"/>
            <w:vAlign w:val="center"/>
          </w:tcPr>
          <w:p w:rsidR="00452F7A" w:rsidRPr="00596162" w:rsidRDefault="00452F7A" w:rsidP="00273AF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96162">
              <w:rPr>
                <w:rFonts w:ascii="Times New Roman" w:eastAsia="Calibri" w:hAnsi="Times New Roman" w:cs="Times New Roman"/>
                <w:b/>
              </w:rPr>
              <w:t>Образложење оцјене значајности ризика</w:t>
            </w:r>
          </w:p>
        </w:tc>
      </w:tr>
      <w:tr w:rsidR="00BC26A6" w:rsidRPr="00596162" w:rsidTr="00452F7A">
        <w:trPr>
          <w:trHeight w:val="255"/>
        </w:trPr>
        <w:tc>
          <w:tcPr>
            <w:tcW w:w="1165" w:type="dxa"/>
            <w:vMerge/>
          </w:tcPr>
          <w:p w:rsidR="00452F7A" w:rsidRPr="00596162" w:rsidRDefault="00452F7A" w:rsidP="00273A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vMerge/>
          </w:tcPr>
          <w:p w:rsidR="00452F7A" w:rsidRPr="00596162" w:rsidRDefault="00452F7A" w:rsidP="00273A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vMerge/>
          </w:tcPr>
          <w:p w:rsidR="00452F7A" w:rsidRPr="00596162" w:rsidRDefault="00452F7A" w:rsidP="00273AF3">
            <w:pPr>
              <w:rPr>
                <w:rFonts w:ascii="Times New Roman" w:hAnsi="Times New Roman" w:cs="Times New Roman"/>
              </w:rPr>
            </w:pPr>
          </w:p>
        </w:tc>
      </w:tr>
      <w:tr w:rsidR="00BC26A6" w:rsidRPr="00596162" w:rsidTr="00452F7A">
        <w:tc>
          <w:tcPr>
            <w:tcW w:w="1165" w:type="dxa"/>
          </w:tcPr>
          <w:p w:rsidR="00452F7A" w:rsidRPr="00596162" w:rsidRDefault="00452F7A" w:rsidP="00273A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</w:tcPr>
          <w:p w:rsidR="00452F7A" w:rsidRPr="00596162" w:rsidRDefault="00452F7A" w:rsidP="00273A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</w:tcPr>
          <w:p w:rsidR="00452F7A" w:rsidRPr="00596162" w:rsidRDefault="00452F7A" w:rsidP="00273AF3">
            <w:pPr>
              <w:rPr>
                <w:rFonts w:ascii="Times New Roman" w:hAnsi="Times New Roman" w:cs="Times New Roman"/>
              </w:rPr>
            </w:pPr>
          </w:p>
        </w:tc>
      </w:tr>
      <w:tr w:rsidR="00452F7A" w:rsidRPr="00596162" w:rsidTr="00452F7A">
        <w:tc>
          <w:tcPr>
            <w:tcW w:w="1165" w:type="dxa"/>
          </w:tcPr>
          <w:p w:rsidR="00452F7A" w:rsidRPr="00596162" w:rsidRDefault="00452F7A" w:rsidP="00273A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</w:tcPr>
          <w:p w:rsidR="00452F7A" w:rsidRPr="00596162" w:rsidRDefault="00452F7A" w:rsidP="00273A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</w:tcPr>
          <w:p w:rsidR="00452F7A" w:rsidRPr="00596162" w:rsidRDefault="00452F7A" w:rsidP="00273AF3">
            <w:pPr>
              <w:rPr>
                <w:rFonts w:ascii="Times New Roman" w:hAnsi="Times New Roman" w:cs="Times New Roman"/>
              </w:rPr>
            </w:pPr>
          </w:p>
        </w:tc>
      </w:tr>
    </w:tbl>
    <w:p w:rsidR="00E43636" w:rsidRPr="00596162" w:rsidRDefault="00E43636" w:rsidP="00273AF3">
      <w:pPr>
        <w:keepNext/>
        <w:keepLines/>
        <w:widowControl w:val="0"/>
        <w:spacing w:after="0" w:line="240" w:lineRule="auto"/>
        <w:outlineLvl w:val="2"/>
        <w:rPr>
          <w:rFonts w:ascii="Times New Roman" w:eastAsiaTheme="majorEastAsia" w:hAnsi="Times New Roman" w:cs="Times New Roman"/>
          <w:b/>
          <w:lang w:val="hr-HR"/>
        </w:rPr>
      </w:pPr>
    </w:p>
    <w:p w:rsidR="00E43636" w:rsidRPr="00596162" w:rsidRDefault="00675BA8" w:rsidP="00273AF3">
      <w:pPr>
        <w:keepNext/>
        <w:keepLines/>
        <w:widowControl w:val="0"/>
        <w:spacing w:after="0" w:line="240" w:lineRule="auto"/>
        <w:outlineLvl w:val="2"/>
        <w:rPr>
          <w:rFonts w:ascii="Times New Roman" w:eastAsiaTheme="majorEastAsia" w:hAnsi="Times New Roman" w:cs="Times New Roman"/>
          <w:b/>
          <w:lang w:val="hr-HR"/>
        </w:rPr>
      </w:pPr>
      <w:r w:rsidRPr="00596162">
        <w:rPr>
          <w:rFonts w:ascii="Times New Roman" w:eastAsiaTheme="majorEastAsia" w:hAnsi="Times New Roman" w:cs="Times New Roman"/>
          <w:b/>
          <w:lang w:val="hr-HR"/>
        </w:rPr>
        <w:t xml:space="preserve">  </w:t>
      </w:r>
      <w:r w:rsidR="00E43636" w:rsidRPr="00596162">
        <w:rPr>
          <w:rFonts w:ascii="Times New Roman" w:eastAsiaTheme="majorEastAsia" w:hAnsi="Times New Roman" w:cs="Times New Roman"/>
          <w:b/>
          <w:lang w:val="hr-HR"/>
        </w:rPr>
        <w:t xml:space="preserve"> Табела 3. Ризици који нису значајни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2429"/>
        <w:gridCol w:w="6764"/>
      </w:tblGrid>
      <w:tr w:rsidR="00BC26A6" w:rsidRPr="00596162" w:rsidTr="00E43636">
        <w:tc>
          <w:tcPr>
            <w:tcW w:w="2430" w:type="dxa"/>
            <w:shd w:val="clear" w:color="auto" w:fill="D9D9D9" w:themeFill="background1" w:themeFillShade="D9"/>
            <w:vAlign w:val="center"/>
          </w:tcPr>
          <w:p w:rsidR="00E43636" w:rsidRPr="00596162" w:rsidRDefault="00E43636" w:rsidP="00273AF3">
            <w:pPr>
              <w:ind w:left="-4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96162">
              <w:rPr>
                <w:rFonts w:ascii="Times New Roman" w:eastAsia="Calibri" w:hAnsi="Times New Roman" w:cs="Times New Roman"/>
                <w:b/>
              </w:rPr>
              <w:t>Ризици који нису значајни</w:t>
            </w:r>
          </w:p>
        </w:tc>
        <w:tc>
          <w:tcPr>
            <w:tcW w:w="6768" w:type="dxa"/>
            <w:shd w:val="clear" w:color="auto" w:fill="D9D9D9" w:themeFill="background1" w:themeFillShade="D9"/>
            <w:vAlign w:val="center"/>
          </w:tcPr>
          <w:p w:rsidR="00E43636" w:rsidRPr="00596162" w:rsidRDefault="00E43636" w:rsidP="00273AF3">
            <w:pPr>
              <w:ind w:left="-142" w:firstLine="142"/>
              <w:jc w:val="center"/>
              <w:rPr>
                <w:rFonts w:ascii="Times New Roman" w:eastAsia="Calibri" w:hAnsi="Times New Roman" w:cs="Times New Roman"/>
                <w:b/>
                <w:lang w:val="de-DE"/>
              </w:rPr>
            </w:pPr>
            <w:r w:rsidRPr="00596162">
              <w:rPr>
                <w:rFonts w:ascii="Times New Roman" w:eastAsia="Calibri" w:hAnsi="Times New Roman" w:cs="Times New Roman"/>
                <w:b/>
                <w:lang w:val="de-DE"/>
              </w:rPr>
              <w:t xml:space="preserve">Образложење разлога због којих банка сматра да </w:t>
            </w:r>
          </w:p>
          <w:p w:rsidR="00E43636" w:rsidRPr="00596162" w:rsidRDefault="00E43636" w:rsidP="00273AF3">
            <w:pPr>
              <w:ind w:left="-142" w:firstLine="142"/>
              <w:jc w:val="center"/>
              <w:rPr>
                <w:rFonts w:ascii="Times New Roman" w:eastAsia="Calibri" w:hAnsi="Times New Roman" w:cs="Times New Roman"/>
                <w:b/>
                <w:lang w:val="de-DE"/>
              </w:rPr>
            </w:pPr>
            <w:r w:rsidRPr="00596162">
              <w:rPr>
                <w:rFonts w:ascii="Times New Roman" w:eastAsia="Calibri" w:hAnsi="Times New Roman" w:cs="Times New Roman"/>
                <w:b/>
                <w:lang w:val="de-DE"/>
              </w:rPr>
              <w:t>изложеност тим ризицима није значајна</w:t>
            </w:r>
          </w:p>
        </w:tc>
      </w:tr>
      <w:tr w:rsidR="00BC26A6" w:rsidRPr="00596162" w:rsidTr="00E43636">
        <w:tc>
          <w:tcPr>
            <w:tcW w:w="2430" w:type="dxa"/>
          </w:tcPr>
          <w:p w:rsidR="00E43636" w:rsidRPr="00596162" w:rsidRDefault="00E43636" w:rsidP="00273AF3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6768" w:type="dxa"/>
          </w:tcPr>
          <w:p w:rsidR="00E43636" w:rsidRPr="00596162" w:rsidRDefault="00E43636" w:rsidP="00273AF3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E43636" w:rsidRPr="00596162" w:rsidTr="00E43636">
        <w:tc>
          <w:tcPr>
            <w:tcW w:w="2430" w:type="dxa"/>
          </w:tcPr>
          <w:p w:rsidR="00E43636" w:rsidRPr="00596162" w:rsidRDefault="00E43636" w:rsidP="00273AF3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6768" w:type="dxa"/>
          </w:tcPr>
          <w:p w:rsidR="00E43636" w:rsidRPr="00596162" w:rsidRDefault="00E43636" w:rsidP="00273AF3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:rsidR="00480743" w:rsidRPr="00596162" w:rsidRDefault="00480743" w:rsidP="00273AF3">
      <w:pPr>
        <w:spacing w:after="0" w:line="240" w:lineRule="auto"/>
        <w:jc w:val="both"/>
        <w:rPr>
          <w:rFonts w:ascii="Times New Roman" w:hAnsi="Times New Roman" w:cs="Times New Roman"/>
          <w:lang w:val="sr-Cyrl-BA"/>
        </w:rPr>
      </w:pPr>
    </w:p>
    <w:p w:rsidR="00E43636" w:rsidRPr="00596162" w:rsidRDefault="00E43636" w:rsidP="00273AF3">
      <w:pPr>
        <w:spacing w:after="0" w:line="240" w:lineRule="auto"/>
        <w:ind w:left="360"/>
        <w:jc w:val="both"/>
        <w:rPr>
          <w:rFonts w:ascii="Times New Roman" w:hAnsi="Times New Roman" w:cs="Times New Roman"/>
          <w:lang w:val="de-DE"/>
        </w:rPr>
      </w:pPr>
    </w:p>
    <w:p w:rsidR="00E43636" w:rsidRPr="00596162" w:rsidRDefault="00E43636" w:rsidP="00273AF3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b/>
        </w:rPr>
      </w:pPr>
      <w:r w:rsidRPr="00596162">
        <w:rPr>
          <w:rFonts w:ascii="Times New Roman" w:hAnsi="Times New Roman" w:cs="Times New Roman"/>
          <w:b/>
        </w:rPr>
        <w:t>МЕТОДОЛОГИЈЕ ЗА КВАНТИФИКОВАЊЕ РИЗИКА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9193"/>
      </w:tblGrid>
      <w:tr w:rsidR="00BC26A6" w:rsidRPr="00596162" w:rsidTr="001A73E6">
        <w:tc>
          <w:tcPr>
            <w:tcW w:w="9193" w:type="dxa"/>
            <w:shd w:val="clear" w:color="auto" w:fill="D9D9D9" w:themeFill="background1" w:themeFillShade="D9"/>
          </w:tcPr>
          <w:p w:rsidR="00E43636" w:rsidRPr="00596162" w:rsidRDefault="00E43636" w:rsidP="00273AF3">
            <w:pPr>
              <w:rPr>
                <w:rFonts w:ascii="Times New Roman" w:hAnsi="Times New Roman" w:cs="Times New Roman"/>
                <w:b/>
              </w:rPr>
            </w:pPr>
            <w:r w:rsidRPr="00596162">
              <w:rPr>
                <w:rFonts w:ascii="Times New Roman" w:hAnsi="Times New Roman" w:cs="Times New Roman"/>
                <w:b/>
              </w:rPr>
              <w:t>5.1. Методологије за одређивање интерних ликвидносних захтјева</w:t>
            </w:r>
          </w:p>
        </w:tc>
      </w:tr>
      <w:tr w:rsidR="00BC26A6" w:rsidRPr="00596162" w:rsidTr="001A73E6">
        <w:tc>
          <w:tcPr>
            <w:tcW w:w="9193" w:type="dxa"/>
          </w:tcPr>
          <w:p w:rsidR="00E43636" w:rsidRPr="00596162" w:rsidRDefault="00820232" w:rsidP="00273AF3">
            <w:pPr>
              <w:rPr>
                <w:rFonts w:ascii="Times New Roman" w:hAnsi="Times New Roman" w:cs="Times New Roman"/>
                <w:i/>
              </w:rPr>
            </w:pPr>
            <w:r w:rsidRPr="00596162">
              <w:rPr>
                <w:rFonts w:ascii="Times New Roman" w:hAnsi="Times New Roman" w:cs="Times New Roman"/>
                <w:i/>
              </w:rPr>
              <w:t>[Навести да ли банка</w:t>
            </w:r>
            <w:r w:rsidRPr="00596162">
              <w:rPr>
                <w:rFonts w:ascii="Times New Roman" w:hAnsi="Times New Roman" w:cs="Times New Roman"/>
                <w:i/>
                <w:lang w:val="sr-Cyrl-BA"/>
              </w:rPr>
              <w:t xml:space="preserve"> </w:t>
            </w:r>
            <w:r w:rsidR="00E43636" w:rsidRPr="00596162">
              <w:rPr>
                <w:rFonts w:ascii="Times New Roman" w:hAnsi="Times New Roman" w:cs="Times New Roman"/>
                <w:i/>
              </w:rPr>
              <w:t>за рачунање интерних ликвидносних захтјева у ILAAP-у користи методологије прописане за рачунање минималних ликвидносних захтјева или властите методологије.]</w:t>
            </w:r>
          </w:p>
        </w:tc>
      </w:tr>
      <w:tr w:rsidR="00E43636" w:rsidRPr="00596162" w:rsidTr="001A73E6">
        <w:tc>
          <w:tcPr>
            <w:tcW w:w="9193" w:type="dxa"/>
          </w:tcPr>
          <w:p w:rsidR="00E43636" w:rsidRPr="00596162" w:rsidRDefault="00E43636" w:rsidP="00273AF3">
            <w:pPr>
              <w:rPr>
                <w:rFonts w:ascii="Times New Roman" w:hAnsi="Times New Roman" w:cs="Times New Roman"/>
                <w:i/>
              </w:rPr>
            </w:pPr>
            <w:r w:rsidRPr="00596162">
              <w:rPr>
                <w:rFonts w:ascii="Times New Roman" w:hAnsi="Times New Roman" w:cs="Times New Roman"/>
                <w:i/>
              </w:rPr>
              <w:t xml:space="preserve">[Уколико банка користи властите методологије, навести разлике између </w:t>
            </w:r>
            <w:r w:rsidR="00103EA6" w:rsidRPr="00596162">
              <w:rPr>
                <w:rFonts w:ascii="Times New Roman" w:hAnsi="Times New Roman" w:cs="Times New Roman"/>
                <w:i/>
              </w:rPr>
              <w:t>кориш</w:t>
            </w:r>
            <w:r w:rsidR="00103EA6" w:rsidRPr="00596162">
              <w:rPr>
                <w:rFonts w:ascii="Times New Roman" w:hAnsi="Times New Roman" w:cs="Times New Roman"/>
                <w:i/>
                <w:lang w:val="sr-Cyrl-BA"/>
              </w:rPr>
              <w:t>ћ</w:t>
            </w:r>
            <w:r w:rsidRPr="00596162">
              <w:rPr>
                <w:rFonts w:ascii="Times New Roman" w:hAnsi="Times New Roman" w:cs="Times New Roman"/>
                <w:i/>
              </w:rPr>
              <w:t xml:space="preserve">ених </w:t>
            </w:r>
            <w:r w:rsidR="00820232" w:rsidRPr="00596162">
              <w:rPr>
                <w:rFonts w:ascii="Times New Roman" w:hAnsi="Times New Roman" w:cs="Times New Roman"/>
                <w:i/>
                <w:lang w:val="sr-Cyrl-BA"/>
              </w:rPr>
              <w:t xml:space="preserve">и </w:t>
            </w:r>
            <w:r w:rsidRPr="00596162">
              <w:rPr>
                <w:rFonts w:ascii="Times New Roman" w:hAnsi="Times New Roman" w:cs="Times New Roman"/>
                <w:i/>
              </w:rPr>
              <w:t>методологија и прописаних методологија.]</w:t>
            </w:r>
          </w:p>
        </w:tc>
      </w:tr>
    </w:tbl>
    <w:p w:rsidR="00E43636" w:rsidRPr="00596162" w:rsidRDefault="00E43636" w:rsidP="00273AF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9193"/>
      </w:tblGrid>
      <w:tr w:rsidR="00BC26A6" w:rsidRPr="00596162" w:rsidTr="00E43636">
        <w:tc>
          <w:tcPr>
            <w:tcW w:w="9198" w:type="dxa"/>
            <w:shd w:val="clear" w:color="auto" w:fill="D9D9D9" w:themeFill="background1" w:themeFillShade="D9"/>
          </w:tcPr>
          <w:p w:rsidR="00E43636" w:rsidRPr="00596162" w:rsidRDefault="00E43636" w:rsidP="00273AF3">
            <w:pPr>
              <w:rPr>
                <w:rFonts w:ascii="Times New Roman" w:hAnsi="Times New Roman" w:cs="Times New Roman"/>
                <w:b/>
              </w:rPr>
            </w:pPr>
            <w:r w:rsidRPr="00596162">
              <w:rPr>
                <w:rFonts w:ascii="Times New Roman" w:hAnsi="Times New Roman" w:cs="Times New Roman"/>
                <w:b/>
              </w:rPr>
              <w:t>5.2. Одређивање интерних ликвидносних захтјева</w:t>
            </w:r>
          </w:p>
        </w:tc>
      </w:tr>
      <w:tr w:rsidR="00BC26A6" w:rsidRPr="00596162" w:rsidTr="00E43636">
        <w:tc>
          <w:tcPr>
            <w:tcW w:w="9198" w:type="dxa"/>
          </w:tcPr>
          <w:p w:rsidR="00E43636" w:rsidRPr="00596162" w:rsidRDefault="00E43636" w:rsidP="00273AF3">
            <w:pPr>
              <w:rPr>
                <w:rFonts w:ascii="Times New Roman" w:hAnsi="Times New Roman" w:cs="Times New Roman"/>
                <w:i/>
              </w:rPr>
            </w:pPr>
            <w:r w:rsidRPr="00596162">
              <w:rPr>
                <w:rFonts w:ascii="Times New Roman" w:hAnsi="Times New Roman" w:cs="Times New Roman"/>
                <w:i/>
              </w:rPr>
              <w:t xml:space="preserve">[Описати начин одређивања интерних ликвидносних захтјева за ризике који подлијежу прописаним минималним ликвидносним захтјевима.] </w:t>
            </w:r>
          </w:p>
        </w:tc>
      </w:tr>
      <w:tr w:rsidR="00BC26A6" w:rsidRPr="00596162" w:rsidTr="00E43636">
        <w:tc>
          <w:tcPr>
            <w:tcW w:w="9198" w:type="dxa"/>
          </w:tcPr>
          <w:p w:rsidR="00E43636" w:rsidRPr="00596162" w:rsidRDefault="00E43636" w:rsidP="00273AF3">
            <w:pPr>
              <w:rPr>
                <w:rFonts w:ascii="Times New Roman" w:hAnsi="Times New Roman" w:cs="Times New Roman"/>
                <w:i/>
              </w:rPr>
            </w:pPr>
            <w:r w:rsidRPr="00596162">
              <w:rPr>
                <w:rFonts w:ascii="Times New Roman" w:hAnsi="Times New Roman" w:cs="Times New Roman"/>
                <w:i/>
              </w:rPr>
              <w:t xml:space="preserve">[Описати начин одређивања интерних ликвидносних захтјева за значајне ризике који не подлијежу прописаним минималним ликвидносним захтјевима.] </w:t>
            </w:r>
          </w:p>
        </w:tc>
      </w:tr>
      <w:tr w:rsidR="00E43636" w:rsidRPr="00596162" w:rsidTr="00E43636">
        <w:tc>
          <w:tcPr>
            <w:tcW w:w="9198" w:type="dxa"/>
          </w:tcPr>
          <w:p w:rsidR="00E43636" w:rsidRPr="00596162" w:rsidRDefault="00E43636" w:rsidP="00273AF3">
            <w:pPr>
              <w:rPr>
                <w:rFonts w:ascii="Times New Roman" w:hAnsi="Times New Roman" w:cs="Times New Roman"/>
                <w:i/>
              </w:rPr>
            </w:pPr>
            <w:r w:rsidRPr="00596162">
              <w:rPr>
                <w:rFonts w:ascii="Times New Roman" w:hAnsi="Times New Roman" w:cs="Times New Roman"/>
                <w:i/>
              </w:rPr>
              <w:t>[Описати начин одређивања интерних ликвидносних захтјева укључивањем резулта</w:t>
            </w:r>
            <w:r w:rsidR="00F619D3" w:rsidRPr="00596162">
              <w:rPr>
                <w:rFonts w:ascii="Times New Roman" w:hAnsi="Times New Roman" w:cs="Times New Roman"/>
                <w:i/>
              </w:rPr>
              <w:t>та тестирања отпорности на стре</w:t>
            </w:r>
            <w:r w:rsidRPr="00596162">
              <w:rPr>
                <w:rFonts w:ascii="Times New Roman" w:hAnsi="Times New Roman" w:cs="Times New Roman"/>
                <w:i/>
              </w:rPr>
              <w:t xml:space="preserve">с.] </w:t>
            </w:r>
          </w:p>
        </w:tc>
      </w:tr>
    </w:tbl>
    <w:p w:rsidR="00F619D3" w:rsidRPr="00596162" w:rsidRDefault="00F619D3" w:rsidP="00273AF3">
      <w:pPr>
        <w:spacing w:after="0" w:line="240" w:lineRule="auto"/>
        <w:jc w:val="both"/>
        <w:rPr>
          <w:rFonts w:ascii="Times New Roman" w:hAnsi="Times New Roman" w:cs="Times New Roman"/>
          <w:lang w:val="sr-Cyrl-BA"/>
        </w:rPr>
      </w:pPr>
    </w:p>
    <w:p w:rsidR="00E43636" w:rsidRPr="00596162" w:rsidRDefault="00E43636" w:rsidP="00273A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43636" w:rsidRPr="00596162" w:rsidRDefault="00E43636" w:rsidP="00273AF3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b/>
        </w:rPr>
      </w:pPr>
      <w:r w:rsidRPr="00596162">
        <w:rPr>
          <w:rFonts w:ascii="Times New Roman" w:hAnsi="Times New Roman" w:cs="Times New Roman"/>
          <w:b/>
        </w:rPr>
        <w:lastRenderedPageBreak/>
        <w:t>ИНФОРМАЦИЈЕ О ОКВИРУ ЗА УПРАВЉАЊЕ РИЗИКОМ ЛИКВИДНОСТИ И РИЗИКОМ ИЗВОРА ФИНАНСИРАЊА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11"/>
      </w:tblGrid>
      <w:tr w:rsidR="00E43636" w:rsidRPr="00596162" w:rsidTr="001A73E6">
        <w:tc>
          <w:tcPr>
            <w:tcW w:w="9211" w:type="dxa"/>
          </w:tcPr>
          <w:p w:rsidR="00E43636" w:rsidRPr="00596162" w:rsidRDefault="00E43636" w:rsidP="00273AF3">
            <w:pPr>
              <w:jc w:val="both"/>
              <w:rPr>
                <w:rFonts w:ascii="Times New Roman" w:hAnsi="Times New Roman" w:cs="Times New Roman"/>
                <w:i/>
                <w:lang w:val="de-DE"/>
              </w:rPr>
            </w:pPr>
            <w:r w:rsidRPr="00596162">
              <w:rPr>
                <w:rFonts w:ascii="Times New Roman" w:hAnsi="Times New Roman" w:cs="Times New Roman"/>
                <w:i/>
                <w:lang w:val="de-DE"/>
              </w:rPr>
              <w:t>[Банка наводи, између осталог, сљедеће информације:</w:t>
            </w:r>
          </w:p>
          <w:p w:rsidR="00E43636" w:rsidRPr="00596162" w:rsidRDefault="00E43636" w:rsidP="00273AF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lang w:val="de-DE"/>
              </w:rPr>
            </w:pPr>
            <w:r w:rsidRPr="00596162">
              <w:rPr>
                <w:rFonts w:ascii="Times New Roman" w:hAnsi="Times New Roman" w:cs="Times New Roman"/>
                <w:i/>
                <w:lang w:val="de-DE"/>
              </w:rPr>
              <w:t>опис обухвата ILAAP-а</w:t>
            </w:r>
            <w:r w:rsidR="00820232" w:rsidRPr="00596162">
              <w:rPr>
                <w:rFonts w:ascii="Times New Roman" w:hAnsi="Times New Roman" w:cs="Times New Roman"/>
                <w:i/>
                <w:lang w:val="sr-Cyrl-BA"/>
              </w:rPr>
              <w:t>,</w:t>
            </w:r>
            <w:r w:rsidRPr="00596162">
              <w:rPr>
                <w:rFonts w:ascii="Times New Roman" w:hAnsi="Times New Roman" w:cs="Times New Roman"/>
                <w:i/>
                <w:lang w:val="de-DE"/>
              </w:rPr>
              <w:t xml:space="preserve"> укључујући преглед и објашњења свих одступања у односу на </w:t>
            </w:r>
            <w:r w:rsidR="00336656" w:rsidRPr="00596162">
              <w:rPr>
                <w:rFonts w:ascii="Times New Roman" w:hAnsi="Times New Roman" w:cs="Times New Roman"/>
                <w:i/>
                <w:lang w:val="sr-Cyrl-RS"/>
              </w:rPr>
              <w:t xml:space="preserve">ризике </w:t>
            </w:r>
            <w:r w:rsidR="00621417" w:rsidRPr="00596162">
              <w:rPr>
                <w:rFonts w:ascii="Times New Roman" w:hAnsi="Times New Roman" w:cs="Times New Roman"/>
                <w:i/>
              </w:rPr>
              <w:t>којима је изложена или би могла бити изложена у свом пословању</w:t>
            </w:r>
            <w:r w:rsidR="00103EA6" w:rsidRPr="00596162">
              <w:rPr>
                <w:rFonts w:ascii="Times New Roman" w:hAnsi="Times New Roman" w:cs="Times New Roman"/>
                <w:lang w:val="sr-Cyrl-BA"/>
              </w:rPr>
              <w:t>,</w:t>
            </w:r>
          </w:p>
          <w:p w:rsidR="00E43636" w:rsidRPr="00596162" w:rsidRDefault="00452F7A" w:rsidP="00273AF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lang w:val="de-DE"/>
              </w:rPr>
            </w:pPr>
            <w:r w:rsidRPr="00596162">
              <w:rPr>
                <w:rFonts w:ascii="Times New Roman" w:hAnsi="Times New Roman" w:cs="Times New Roman"/>
                <w:i/>
                <w:lang w:val="de-DE"/>
              </w:rPr>
              <w:t>опис</w:t>
            </w:r>
            <w:r w:rsidRPr="00596162">
              <w:rPr>
                <w:rFonts w:ascii="Times New Roman" w:hAnsi="Times New Roman" w:cs="Times New Roman"/>
                <w:i/>
                <w:lang w:val="sr-Cyrl-BA"/>
              </w:rPr>
              <w:t xml:space="preserve"> успостављеног</w:t>
            </w:r>
            <w:r w:rsidR="00E43636" w:rsidRPr="00596162">
              <w:rPr>
                <w:rFonts w:ascii="Times New Roman" w:hAnsi="Times New Roman" w:cs="Times New Roman"/>
                <w:i/>
                <w:lang w:val="de-DE"/>
              </w:rPr>
              <w:t xml:space="preserve"> ILAAP-а</w:t>
            </w:r>
            <w:r w:rsidR="00820232" w:rsidRPr="00596162">
              <w:rPr>
                <w:rFonts w:ascii="Times New Roman" w:hAnsi="Times New Roman" w:cs="Times New Roman"/>
                <w:i/>
                <w:lang w:val="sr-Cyrl-BA"/>
              </w:rPr>
              <w:t xml:space="preserve"> </w:t>
            </w:r>
            <w:r w:rsidR="00E43636" w:rsidRPr="00596162">
              <w:rPr>
                <w:rFonts w:ascii="Times New Roman" w:hAnsi="Times New Roman" w:cs="Times New Roman"/>
                <w:i/>
                <w:lang w:val="de-DE"/>
              </w:rPr>
              <w:t xml:space="preserve">уз објашњење </w:t>
            </w:r>
            <w:r w:rsidRPr="00596162">
              <w:rPr>
                <w:rFonts w:ascii="Times New Roman" w:hAnsi="Times New Roman" w:cs="Times New Roman"/>
                <w:i/>
                <w:lang w:val="sr-Cyrl-BA"/>
              </w:rPr>
              <w:t>односа</w:t>
            </w:r>
            <w:r w:rsidR="00E43636" w:rsidRPr="00596162">
              <w:rPr>
                <w:rFonts w:ascii="Times New Roman" w:hAnsi="Times New Roman" w:cs="Times New Roman"/>
                <w:i/>
                <w:lang w:val="de-DE"/>
              </w:rPr>
              <w:t xml:space="preserve"> између свих његових компонен</w:t>
            </w:r>
            <w:r w:rsidR="00103EA6" w:rsidRPr="00596162">
              <w:rPr>
                <w:rFonts w:ascii="Times New Roman" w:hAnsi="Times New Roman" w:cs="Times New Roman"/>
                <w:i/>
                <w:lang w:val="sr-Cyrl-BA"/>
              </w:rPr>
              <w:t>а</w:t>
            </w:r>
            <w:r w:rsidR="00103EA6" w:rsidRPr="00596162">
              <w:rPr>
                <w:rFonts w:ascii="Times New Roman" w:hAnsi="Times New Roman" w:cs="Times New Roman"/>
                <w:i/>
                <w:lang w:val="de-DE"/>
              </w:rPr>
              <w:t>т</w:t>
            </w:r>
            <w:r w:rsidR="00103EA6" w:rsidRPr="00596162">
              <w:rPr>
                <w:rFonts w:ascii="Times New Roman" w:hAnsi="Times New Roman" w:cs="Times New Roman"/>
                <w:i/>
                <w:lang w:val="sr-Cyrl-BA"/>
              </w:rPr>
              <w:t>а</w:t>
            </w:r>
            <w:r w:rsidR="00E43636" w:rsidRPr="00596162">
              <w:rPr>
                <w:rFonts w:ascii="Times New Roman" w:hAnsi="Times New Roman" w:cs="Times New Roman"/>
                <w:i/>
                <w:lang w:val="de-DE"/>
              </w:rPr>
              <w:t xml:space="preserve"> и образложење како </w:t>
            </w:r>
            <w:r w:rsidRPr="00596162">
              <w:rPr>
                <w:rFonts w:ascii="Times New Roman" w:hAnsi="Times New Roman" w:cs="Times New Roman"/>
                <w:i/>
                <w:lang w:val="sr-Cyrl-BA"/>
              </w:rPr>
              <w:t>се описаним процесом</w:t>
            </w:r>
            <w:r w:rsidR="00E43636" w:rsidRPr="00596162">
              <w:rPr>
                <w:rFonts w:ascii="Times New Roman" w:hAnsi="Times New Roman" w:cs="Times New Roman"/>
                <w:i/>
                <w:lang w:val="de-DE"/>
              </w:rPr>
              <w:t xml:space="preserve"> обезбјеђује </w:t>
            </w:r>
            <w:r w:rsidRPr="00596162">
              <w:rPr>
                <w:rFonts w:ascii="Times New Roman" w:hAnsi="Times New Roman" w:cs="Times New Roman"/>
                <w:i/>
                <w:lang w:val="sr-Cyrl-BA"/>
              </w:rPr>
              <w:t>адекватна ликвидност банке</w:t>
            </w:r>
            <w:r w:rsidR="00E43636" w:rsidRPr="00596162">
              <w:rPr>
                <w:rFonts w:ascii="Times New Roman" w:hAnsi="Times New Roman" w:cs="Times New Roman"/>
                <w:i/>
                <w:lang w:val="de-DE"/>
              </w:rPr>
              <w:t>,</w:t>
            </w:r>
          </w:p>
          <w:p w:rsidR="00E43636" w:rsidRPr="00596162" w:rsidRDefault="00E43636" w:rsidP="00273AF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lang w:val="de-DE"/>
              </w:rPr>
            </w:pPr>
            <w:r w:rsidRPr="00596162">
              <w:rPr>
                <w:rFonts w:ascii="Times New Roman" w:hAnsi="Times New Roman" w:cs="Times New Roman"/>
                <w:i/>
                <w:lang w:val="de-DE"/>
              </w:rPr>
              <w:t>критеријуме које банка примјењује за избор значајних фактора ризика ликвидности и извора финансирања, укључујући избор значајних валута за праћење позиција ликвидности и извора финансирања,</w:t>
            </w:r>
          </w:p>
          <w:p w:rsidR="00E43636" w:rsidRPr="00596162" w:rsidRDefault="00E43636" w:rsidP="00273AF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lang w:val="de-DE"/>
              </w:rPr>
            </w:pPr>
            <w:r w:rsidRPr="00596162">
              <w:rPr>
                <w:rFonts w:ascii="Times New Roman" w:hAnsi="Times New Roman" w:cs="Times New Roman"/>
                <w:i/>
                <w:lang w:val="de-DE"/>
              </w:rPr>
              <w:t>критеријуме које банка примјењује за избор одговарајућих метода и претпоставки у ILAAP-у</w:t>
            </w:r>
            <w:r w:rsidR="00820232" w:rsidRPr="00596162">
              <w:rPr>
                <w:rFonts w:ascii="Times New Roman" w:hAnsi="Times New Roman" w:cs="Times New Roman"/>
                <w:i/>
                <w:lang w:val="sr-Cyrl-BA"/>
              </w:rPr>
              <w:t>,</w:t>
            </w:r>
            <w:r w:rsidRPr="00596162">
              <w:rPr>
                <w:rFonts w:ascii="Times New Roman" w:hAnsi="Times New Roman" w:cs="Times New Roman"/>
                <w:i/>
                <w:lang w:val="de-DE"/>
              </w:rPr>
              <w:t xml:space="preserve"> као што је метод мјерења и пројектовања садашњих и будућих готовинских токова имовине, обавеза и ванбилансних ставки током одређених временских периода,</w:t>
            </w:r>
          </w:p>
          <w:p w:rsidR="00E43636" w:rsidRPr="00596162" w:rsidRDefault="00E43636" w:rsidP="00273AF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lang w:val="de-DE"/>
              </w:rPr>
            </w:pPr>
            <w:r w:rsidRPr="00596162">
              <w:rPr>
                <w:rFonts w:ascii="Times New Roman" w:hAnsi="Times New Roman" w:cs="Times New Roman"/>
                <w:i/>
                <w:lang w:val="de-DE"/>
              </w:rPr>
              <w:t>оцјену токова ликвидности и позиција извора финансирања унутар групе, укључујући евентуална правна или регулаторна ограничења за трансфер ликвидности у оквиру групе,</w:t>
            </w:r>
          </w:p>
          <w:p w:rsidR="00E43636" w:rsidRPr="00596162" w:rsidRDefault="00E43636" w:rsidP="00273AF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lang w:val="de-DE"/>
              </w:rPr>
            </w:pPr>
            <w:r w:rsidRPr="00596162">
              <w:rPr>
                <w:rFonts w:ascii="Times New Roman" w:hAnsi="Times New Roman" w:cs="Times New Roman"/>
                <w:i/>
                <w:lang w:val="de-DE"/>
              </w:rPr>
              <w:t>образложење за избор значајних фактора ризика и квантитативни преглед ових фактора ризика који се периодично ажурира,</w:t>
            </w:r>
          </w:p>
          <w:p w:rsidR="00E43636" w:rsidRPr="00596162" w:rsidRDefault="00E43636" w:rsidP="00273AF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lang w:val="de-DE"/>
              </w:rPr>
            </w:pPr>
            <w:r w:rsidRPr="00596162">
              <w:rPr>
                <w:rFonts w:ascii="Times New Roman" w:hAnsi="Times New Roman" w:cs="Times New Roman"/>
                <w:i/>
                <w:lang w:val="de-DE"/>
              </w:rPr>
              <w:t>квантитативни преглед профила извора финансирања и његов</w:t>
            </w:r>
            <w:r w:rsidR="00820232" w:rsidRPr="00596162">
              <w:rPr>
                <w:rFonts w:ascii="Times New Roman" w:hAnsi="Times New Roman" w:cs="Times New Roman"/>
                <w:i/>
                <w:lang w:val="sr-Cyrl-BA"/>
              </w:rPr>
              <w:t>у</w:t>
            </w:r>
            <w:r w:rsidRPr="00596162">
              <w:rPr>
                <w:rFonts w:ascii="Times New Roman" w:hAnsi="Times New Roman" w:cs="Times New Roman"/>
                <w:i/>
                <w:lang w:val="de-DE"/>
              </w:rPr>
              <w:t xml:space="preserve"> стабилност у свим значајним валутама,</w:t>
            </w:r>
          </w:p>
          <w:p w:rsidR="00E43636" w:rsidRPr="00596162" w:rsidRDefault="00E43636" w:rsidP="00273AF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lang w:val="de-DE"/>
              </w:rPr>
            </w:pPr>
            <w:r w:rsidRPr="00596162">
              <w:rPr>
                <w:rFonts w:ascii="Times New Roman" w:hAnsi="Times New Roman" w:cs="Times New Roman"/>
                <w:i/>
                <w:lang w:val="de-DE"/>
              </w:rPr>
              <w:t xml:space="preserve">доказ о праћењу усклађености са минималним и додатним </w:t>
            </w:r>
            <w:r w:rsidR="00452F7A" w:rsidRPr="00596162">
              <w:rPr>
                <w:rFonts w:ascii="Times New Roman" w:hAnsi="Times New Roman" w:cs="Times New Roman"/>
                <w:i/>
                <w:lang w:val="sr-Cyrl-BA"/>
              </w:rPr>
              <w:t xml:space="preserve">регулаторним </w:t>
            </w:r>
            <w:r w:rsidRPr="00596162">
              <w:rPr>
                <w:rFonts w:ascii="Times New Roman" w:hAnsi="Times New Roman" w:cs="Times New Roman"/>
                <w:i/>
                <w:lang w:val="de-DE"/>
              </w:rPr>
              <w:t>захтјевима у вези са ризицима ликвидности и извора финансирања, укључујући и проц</w:t>
            </w:r>
            <w:r w:rsidR="00F619D3" w:rsidRPr="00596162">
              <w:rPr>
                <w:rFonts w:ascii="Times New Roman" w:hAnsi="Times New Roman" w:cs="Times New Roman"/>
                <w:i/>
                <w:lang w:val="sr-Cyrl-BA"/>
              </w:rPr>
              <w:t>ј</w:t>
            </w:r>
            <w:r w:rsidRPr="00596162">
              <w:rPr>
                <w:rFonts w:ascii="Times New Roman" w:hAnsi="Times New Roman" w:cs="Times New Roman"/>
                <w:i/>
                <w:lang w:val="de-DE"/>
              </w:rPr>
              <w:t xml:space="preserve">ену усклађености са овим захтјевима у различитим сценаријима и у одређеним временским периодима које обухвата ILAAP.] </w:t>
            </w:r>
          </w:p>
        </w:tc>
      </w:tr>
    </w:tbl>
    <w:p w:rsidR="00E43636" w:rsidRPr="00596162" w:rsidRDefault="00E43636" w:rsidP="00273AF3">
      <w:pPr>
        <w:spacing w:after="0" w:line="240" w:lineRule="auto"/>
        <w:jc w:val="both"/>
        <w:rPr>
          <w:rFonts w:ascii="Times New Roman" w:hAnsi="Times New Roman" w:cs="Times New Roman"/>
          <w:lang w:val="sr-Cyrl-BA"/>
        </w:rPr>
      </w:pPr>
    </w:p>
    <w:p w:rsidR="001A73E6" w:rsidRPr="00596162" w:rsidRDefault="001A73E6" w:rsidP="00273AF3">
      <w:pPr>
        <w:spacing w:after="0" w:line="240" w:lineRule="auto"/>
        <w:jc w:val="both"/>
        <w:rPr>
          <w:rFonts w:ascii="Times New Roman" w:hAnsi="Times New Roman" w:cs="Times New Roman"/>
          <w:lang w:val="sr-Cyrl-BA"/>
        </w:rPr>
      </w:pPr>
    </w:p>
    <w:p w:rsidR="00E43636" w:rsidRPr="00596162" w:rsidRDefault="00E43636" w:rsidP="00273AF3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b/>
        </w:rPr>
      </w:pPr>
      <w:r w:rsidRPr="00596162">
        <w:rPr>
          <w:rFonts w:ascii="Times New Roman" w:hAnsi="Times New Roman" w:cs="Times New Roman"/>
          <w:b/>
        </w:rPr>
        <w:t xml:space="preserve">ИНФОРМАЦИЈЕ О СТРАТЕГИЈИ И ПЛАНУ ИЗВОРА ФИНАНСИРАЊА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11"/>
      </w:tblGrid>
      <w:tr w:rsidR="00E43636" w:rsidRPr="00596162" w:rsidTr="001A73E6">
        <w:tc>
          <w:tcPr>
            <w:tcW w:w="9211" w:type="dxa"/>
          </w:tcPr>
          <w:p w:rsidR="00E43636" w:rsidRPr="00596162" w:rsidRDefault="001A73E6" w:rsidP="00273AF3">
            <w:pPr>
              <w:jc w:val="both"/>
              <w:rPr>
                <w:rFonts w:ascii="Times New Roman" w:hAnsi="Times New Roman" w:cs="Times New Roman"/>
                <w:i/>
                <w:lang w:val="de-DE"/>
              </w:rPr>
            </w:pPr>
            <w:r w:rsidRPr="00596162">
              <w:rPr>
                <w:rFonts w:ascii="Times New Roman" w:hAnsi="Times New Roman" w:cs="Times New Roman"/>
                <w:i/>
                <w:lang w:val="de-DE"/>
              </w:rPr>
              <w:t xml:space="preserve"> </w:t>
            </w:r>
            <w:r w:rsidR="00E43636" w:rsidRPr="00596162">
              <w:rPr>
                <w:rFonts w:ascii="Times New Roman" w:hAnsi="Times New Roman" w:cs="Times New Roman"/>
                <w:i/>
                <w:lang w:val="de-DE"/>
              </w:rPr>
              <w:t>[Банка наводи, између осталог, сљедеће информације:</w:t>
            </w:r>
          </w:p>
          <w:p w:rsidR="00E43636" w:rsidRPr="00596162" w:rsidRDefault="00E43636" w:rsidP="00273AF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lang w:val="de-DE"/>
              </w:rPr>
            </w:pPr>
            <w:r w:rsidRPr="00596162">
              <w:rPr>
                <w:rFonts w:ascii="Times New Roman" w:hAnsi="Times New Roman" w:cs="Times New Roman"/>
                <w:i/>
                <w:lang w:val="de-DE"/>
              </w:rPr>
              <w:t>опис плана извора финансирања</w:t>
            </w:r>
            <w:r w:rsidR="00820232" w:rsidRPr="00596162">
              <w:rPr>
                <w:rFonts w:ascii="Times New Roman" w:hAnsi="Times New Roman" w:cs="Times New Roman"/>
                <w:i/>
                <w:lang w:val="sr-Cyrl-BA"/>
              </w:rPr>
              <w:t>,</w:t>
            </w:r>
            <w:r w:rsidRPr="00596162">
              <w:rPr>
                <w:rFonts w:ascii="Times New Roman" w:hAnsi="Times New Roman" w:cs="Times New Roman"/>
                <w:i/>
                <w:lang w:val="de-DE"/>
              </w:rPr>
              <w:t xml:space="preserve"> укључујући врсте извора финансирања, рочност, кључна тржишта, кориш</w:t>
            </w:r>
            <w:r w:rsidR="00103EA6" w:rsidRPr="00596162">
              <w:rPr>
                <w:rFonts w:ascii="Times New Roman" w:hAnsi="Times New Roman" w:cs="Times New Roman"/>
                <w:i/>
                <w:lang w:val="sr-Cyrl-BA"/>
              </w:rPr>
              <w:t>ћ</w:t>
            </w:r>
            <w:r w:rsidRPr="00596162">
              <w:rPr>
                <w:rFonts w:ascii="Times New Roman" w:hAnsi="Times New Roman" w:cs="Times New Roman"/>
                <w:i/>
                <w:lang w:val="de-DE"/>
              </w:rPr>
              <w:t>ене производе и сл.,</w:t>
            </w:r>
          </w:p>
          <w:p w:rsidR="00E43636" w:rsidRPr="00596162" w:rsidRDefault="00E43636" w:rsidP="00273AF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lang w:val="de-DE"/>
              </w:rPr>
            </w:pPr>
            <w:r w:rsidRPr="00596162">
              <w:rPr>
                <w:rFonts w:ascii="Times New Roman" w:hAnsi="Times New Roman" w:cs="Times New Roman"/>
                <w:i/>
                <w:lang w:val="de-DE"/>
              </w:rPr>
              <w:t>одржавање присутности на тржиштима у циљу обезбјеђивања и периодичног тестирања приступа тржишту и капацитета банке за прибављање нових извора финансирања,</w:t>
            </w:r>
          </w:p>
          <w:p w:rsidR="00E43636" w:rsidRPr="00596162" w:rsidRDefault="00E43636" w:rsidP="00273AF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lang w:val="de-DE"/>
              </w:rPr>
            </w:pPr>
            <w:r w:rsidRPr="00596162">
              <w:rPr>
                <w:rFonts w:ascii="Times New Roman" w:hAnsi="Times New Roman" w:cs="Times New Roman"/>
                <w:i/>
                <w:lang w:val="de-DE"/>
              </w:rPr>
              <w:t>опис ризика концентрације извора финансирања, укључујући принципе за мјерење и праћење корелације између извора финансирања и економске везе депонената и других повјерилаца,</w:t>
            </w:r>
          </w:p>
          <w:p w:rsidR="00E43636" w:rsidRPr="00596162" w:rsidRDefault="00E43636" w:rsidP="00273AF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lang w:val="de-DE"/>
              </w:rPr>
            </w:pPr>
            <w:r w:rsidRPr="00596162">
              <w:rPr>
                <w:rFonts w:ascii="Times New Roman" w:hAnsi="Times New Roman" w:cs="Times New Roman"/>
                <w:i/>
                <w:lang w:val="de-DE"/>
              </w:rPr>
              <w:t>опис извора финансирања у страним валутама, укључујући најрелевантније претпоставке у вези са доступношћу и конвертибилношћу ових валута,</w:t>
            </w:r>
          </w:p>
          <w:p w:rsidR="00E43636" w:rsidRPr="00596162" w:rsidRDefault="00E43636" w:rsidP="00273AF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596162">
              <w:rPr>
                <w:rFonts w:ascii="Times New Roman" w:hAnsi="Times New Roman" w:cs="Times New Roman"/>
                <w:i/>
              </w:rPr>
              <w:t>важећи план извора финансирања,</w:t>
            </w:r>
          </w:p>
          <w:p w:rsidR="00E43636" w:rsidRPr="00596162" w:rsidRDefault="00E43636" w:rsidP="00273AF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596162">
              <w:rPr>
                <w:rFonts w:ascii="Times New Roman" w:hAnsi="Times New Roman" w:cs="Times New Roman"/>
                <w:i/>
              </w:rPr>
              <w:t>квантитативни преглед карактеристика као што су износи, цијене и заинтересованост инвеститора код посљедњих прибављања извора финансирања и анализа могућности извршења плана извора финансирања узимајући у обзир волатилност тржишта,</w:t>
            </w:r>
          </w:p>
          <w:p w:rsidR="00E43636" w:rsidRPr="00596162" w:rsidRDefault="00E43636" w:rsidP="00273AF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596162">
              <w:rPr>
                <w:rFonts w:ascii="Times New Roman" w:hAnsi="Times New Roman" w:cs="Times New Roman"/>
                <w:i/>
              </w:rPr>
              <w:t>пројекциј</w:t>
            </w:r>
            <w:r w:rsidR="00820232" w:rsidRPr="00596162">
              <w:rPr>
                <w:rFonts w:ascii="Times New Roman" w:hAnsi="Times New Roman" w:cs="Times New Roman"/>
                <w:i/>
                <w:lang w:val="sr-Cyrl-BA"/>
              </w:rPr>
              <w:t>у</w:t>
            </w:r>
            <w:r w:rsidRPr="00596162">
              <w:rPr>
                <w:rFonts w:ascii="Times New Roman" w:hAnsi="Times New Roman" w:cs="Times New Roman"/>
                <w:i/>
              </w:rPr>
              <w:t xml:space="preserve"> позиције извора финансирања у сљедеће три године,</w:t>
            </w:r>
          </w:p>
          <w:p w:rsidR="00E43636" w:rsidRPr="00596162" w:rsidRDefault="00E43636" w:rsidP="00273AF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596162">
              <w:rPr>
                <w:rFonts w:ascii="Times New Roman" w:hAnsi="Times New Roman" w:cs="Times New Roman"/>
                <w:i/>
              </w:rPr>
              <w:t>оцјен</w:t>
            </w:r>
            <w:r w:rsidR="00820232" w:rsidRPr="00596162">
              <w:rPr>
                <w:rFonts w:ascii="Times New Roman" w:hAnsi="Times New Roman" w:cs="Times New Roman"/>
                <w:i/>
                <w:lang w:val="sr-Cyrl-BA"/>
              </w:rPr>
              <w:t>у</w:t>
            </w:r>
            <w:r w:rsidRPr="00596162">
              <w:rPr>
                <w:rFonts w:ascii="Times New Roman" w:hAnsi="Times New Roman" w:cs="Times New Roman"/>
                <w:i/>
              </w:rPr>
              <w:t xml:space="preserve"> позиције извора финансирања и ризика извора финансирања након извршења плана извора финансирања,</w:t>
            </w:r>
          </w:p>
          <w:p w:rsidR="00E43636" w:rsidRPr="00596162" w:rsidRDefault="00E43636" w:rsidP="00273AF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596162">
              <w:rPr>
                <w:rFonts w:ascii="Times New Roman" w:hAnsi="Times New Roman" w:cs="Times New Roman"/>
                <w:i/>
              </w:rPr>
              <w:t>резултат</w:t>
            </w:r>
            <w:r w:rsidR="00820232" w:rsidRPr="00596162">
              <w:rPr>
                <w:rFonts w:ascii="Times New Roman" w:hAnsi="Times New Roman" w:cs="Times New Roman"/>
                <w:i/>
                <w:lang w:val="sr-Cyrl-BA"/>
              </w:rPr>
              <w:t>е</w:t>
            </w:r>
            <w:r w:rsidRPr="00596162">
              <w:rPr>
                <w:rFonts w:ascii="Times New Roman" w:hAnsi="Times New Roman" w:cs="Times New Roman"/>
                <w:i/>
              </w:rPr>
              <w:t xml:space="preserve"> ретроактивног тестирања плана извора финансирања.]</w:t>
            </w:r>
          </w:p>
        </w:tc>
      </w:tr>
    </w:tbl>
    <w:p w:rsidR="001A73E6" w:rsidRPr="00596162" w:rsidRDefault="001A73E6" w:rsidP="00273AF3">
      <w:pPr>
        <w:spacing w:after="0" w:line="240" w:lineRule="auto"/>
        <w:ind w:left="360"/>
        <w:jc w:val="both"/>
        <w:rPr>
          <w:rFonts w:ascii="Times New Roman" w:hAnsi="Times New Roman" w:cs="Times New Roman"/>
        </w:rPr>
        <w:sectPr w:rsidR="001A73E6" w:rsidRPr="00596162" w:rsidSect="00B17B0B">
          <w:pgSz w:w="11907" w:h="16840" w:code="9"/>
          <w:pgMar w:top="1418" w:right="1134" w:bottom="1134" w:left="1418" w:header="567" w:footer="397" w:gutter="0"/>
          <w:cols w:space="720"/>
          <w:docGrid w:linePitch="360"/>
        </w:sectPr>
      </w:pPr>
    </w:p>
    <w:p w:rsidR="00E43636" w:rsidRPr="00596162" w:rsidRDefault="00E43636" w:rsidP="00273AF3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b/>
          <w:spacing w:val="-4"/>
        </w:rPr>
      </w:pPr>
      <w:r w:rsidRPr="00596162">
        <w:rPr>
          <w:rFonts w:ascii="Times New Roman" w:hAnsi="Times New Roman" w:cs="Times New Roman"/>
          <w:b/>
          <w:spacing w:val="-4"/>
        </w:rPr>
        <w:lastRenderedPageBreak/>
        <w:t xml:space="preserve">ИНФОРМАЦИЈЕ О СТРАТЕГИЈИ У ВЕЗИ </w:t>
      </w:r>
      <w:r w:rsidR="00F61B1F" w:rsidRPr="00596162">
        <w:rPr>
          <w:rFonts w:ascii="Times New Roman" w:hAnsi="Times New Roman" w:cs="Times New Roman"/>
          <w:b/>
          <w:spacing w:val="-4"/>
          <w:lang w:val="sr-Cyrl-BA"/>
        </w:rPr>
        <w:t xml:space="preserve">С </w:t>
      </w:r>
      <w:r w:rsidR="00F61B1F" w:rsidRPr="00596162">
        <w:rPr>
          <w:rFonts w:ascii="Times New Roman" w:hAnsi="Times New Roman" w:cs="Times New Roman"/>
          <w:b/>
          <w:spacing w:val="-4"/>
        </w:rPr>
        <w:t>ЛИКВИДН</w:t>
      </w:r>
      <w:r w:rsidR="00F61B1F" w:rsidRPr="00596162">
        <w:rPr>
          <w:rFonts w:ascii="Times New Roman" w:hAnsi="Times New Roman" w:cs="Times New Roman"/>
          <w:b/>
          <w:spacing w:val="-4"/>
          <w:lang w:val="sr-Cyrl-BA"/>
        </w:rPr>
        <w:t>ОМ</w:t>
      </w:r>
      <w:r w:rsidR="00F61B1F" w:rsidRPr="00596162">
        <w:rPr>
          <w:rFonts w:ascii="Times New Roman" w:hAnsi="Times New Roman" w:cs="Times New Roman"/>
          <w:b/>
          <w:spacing w:val="-4"/>
        </w:rPr>
        <w:t xml:space="preserve"> ИМОВИН</w:t>
      </w:r>
      <w:r w:rsidR="00F61B1F" w:rsidRPr="00596162">
        <w:rPr>
          <w:rFonts w:ascii="Times New Roman" w:hAnsi="Times New Roman" w:cs="Times New Roman"/>
          <w:b/>
          <w:spacing w:val="-4"/>
          <w:lang w:val="sr-Cyrl-BA"/>
        </w:rPr>
        <w:t>ОМ</w:t>
      </w:r>
      <w:r w:rsidR="00F61B1F" w:rsidRPr="00596162">
        <w:rPr>
          <w:rFonts w:ascii="Times New Roman" w:hAnsi="Times New Roman" w:cs="Times New Roman"/>
          <w:b/>
          <w:spacing w:val="-4"/>
        </w:rPr>
        <w:t xml:space="preserve"> И УПРАВЉАЊ</w:t>
      </w:r>
      <w:r w:rsidR="00F61B1F" w:rsidRPr="00596162">
        <w:rPr>
          <w:rFonts w:ascii="Times New Roman" w:hAnsi="Times New Roman" w:cs="Times New Roman"/>
          <w:b/>
          <w:spacing w:val="-4"/>
          <w:lang w:val="sr-Cyrl-BA"/>
        </w:rPr>
        <w:t>ЕМ</w:t>
      </w:r>
      <w:r w:rsidR="00F61B1F" w:rsidRPr="00596162">
        <w:rPr>
          <w:rFonts w:ascii="Times New Roman" w:hAnsi="Times New Roman" w:cs="Times New Roman"/>
          <w:b/>
          <w:spacing w:val="-4"/>
        </w:rPr>
        <w:t xml:space="preserve"> </w:t>
      </w:r>
      <w:r w:rsidRPr="00596162">
        <w:rPr>
          <w:rFonts w:ascii="Times New Roman" w:hAnsi="Times New Roman" w:cs="Times New Roman"/>
          <w:b/>
          <w:spacing w:val="-4"/>
        </w:rPr>
        <w:t>КОЛАТЕРАЛИМА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11"/>
      </w:tblGrid>
      <w:tr w:rsidR="00E43636" w:rsidRPr="00596162" w:rsidTr="001A73E6">
        <w:tc>
          <w:tcPr>
            <w:tcW w:w="9211" w:type="dxa"/>
          </w:tcPr>
          <w:p w:rsidR="00E43636" w:rsidRPr="00596162" w:rsidRDefault="00E43636" w:rsidP="00273AF3">
            <w:pPr>
              <w:jc w:val="both"/>
              <w:rPr>
                <w:rFonts w:ascii="Times New Roman" w:hAnsi="Times New Roman" w:cs="Times New Roman"/>
                <w:i/>
                <w:lang w:val="de-DE"/>
              </w:rPr>
            </w:pPr>
            <w:r w:rsidRPr="00596162">
              <w:rPr>
                <w:rFonts w:ascii="Times New Roman" w:hAnsi="Times New Roman" w:cs="Times New Roman"/>
                <w:i/>
                <w:lang w:val="de-DE"/>
              </w:rPr>
              <w:t>[Банка наводи, између осталог, с</w:t>
            </w:r>
            <w:r w:rsidR="000311EA" w:rsidRPr="00596162">
              <w:rPr>
                <w:rFonts w:ascii="Times New Roman" w:hAnsi="Times New Roman" w:cs="Times New Roman"/>
                <w:i/>
                <w:lang w:val="sr-Cyrl-BA"/>
              </w:rPr>
              <w:t>љ</w:t>
            </w:r>
            <w:r w:rsidRPr="00596162">
              <w:rPr>
                <w:rFonts w:ascii="Times New Roman" w:hAnsi="Times New Roman" w:cs="Times New Roman"/>
                <w:i/>
                <w:lang w:val="de-DE"/>
              </w:rPr>
              <w:t>едеће информације:</w:t>
            </w:r>
          </w:p>
          <w:p w:rsidR="00E43636" w:rsidRPr="00596162" w:rsidRDefault="00E43636" w:rsidP="00273AF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lang w:val="de-DE"/>
              </w:rPr>
            </w:pPr>
            <w:r w:rsidRPr="00596162">
              <w:rPr>
                <w:rFonts w:ascii="Times New Roman" w:hAnsi="Times New Roman" w:cs="Times New Roman"/>
                <w:i/>
                <w:lang w:val="de-DE"/>
              </w:rPr>
              <w:t>опис ме</w:t>
            </w:r>
            <w:r w:rsidR="00452F7A" w:rsidRPr="00596162">
              <w:rPr>
                <w:rFonts w:ascii="Times New Roman" w:hAnsi="Times New Roman" w:cs="Times New Roman"/>
                <w:i/>
                <w:lang w:val="de-DE"/>
              </w:rPr>
              <w:t>тодологије за одређивање интерн</w:t>
            </w:r>
            <w:r w:rsidR="00452F7A" w:rsidRPr="00596162">
              <w:rPr>
                <w:rFonts w:ascii="Times New Roman" w:hAnsi="Times New Roman" w:cs="Times New Roman"/>
                <w:i/>
                <w:lang w:val="sr-Cyrl-BA"/>
              </w:rPr>
              <w:t>их</w:t>
            </w:r>
            <w:r w:rsidRPr="00596162">
              <w:rPr>
                <w:rFonts w:ascii="Times New Roman" w:hAnsi="Times New Roman" w:cs="Times New Roman"/>
                <w:i/>
                <w:lang w:val="de-DE"/>
              </w:rPr>
              <w:t xml:space="preserve"> </w:t>
            </w:r>
            <w:r w:rsidR="00452F7A" w:rsidRPr="00596162">
              <w:rPr>
                <w:rFonts w:ascii="Times New Roman" w:hAnsi="Times New Roman" w:cs="Times New Roman"/>
                <w:i/>
                <w:lang w:val="sr-Cyrl-BA"/>
              </w:rPr>
              <w:t>резерви ликвидности</w:t>
            </w:r>
            <w:r w:rsidRPr="00596162">
              <w:rPr>
                <w:rFonts w:ascii="Times New Roman" w:hAnsi="Times New Roman" w:cs="Times New Roman"/>
                <w:i/>
                <w:lang w:val="de-DE"/>
              </w:rPr>
              <w:t>, укључујући</w:t>
            </w:r>
            <w:r w:rsidR="00215FD7" w:rsidRPr="00596162">
              <w:rPr>
                <w:rFonts w:ascii="Times New Roman" w:hAnsi="Times New Roman" w:cs="Times New Roman"/>
                <w:i/>
                <w:lang w:val="sr-Cyrl-BA"/>
              </w:rPr>
              <w:t xml:space="preserve"> њихову</w:t>
            </w:r>
            <w:r w:rsidRPr="00596162">
              <w:rPr>
                <w:rFonts w:ascii="Times New Roman" w:hAnsi="Times New Roman" w:cs="Times New Roman"/>
                <w:i/>
                <w:lang w:val="de-DE"/>
              </w:rPr>
              <w:t xml:space="preserve"> дефиницију, критеријуме који се примјењују за одређивање </w:t>
            </w:r>
            <w:r w:rsidR="00215FD7" w:rsidRPr="00596162">
              <w:rPr>
                <w:rFonts w:ascii="Times New Roman" w:hAnsi="Times New Roman" w:cs="Times New Roman"/>
                <w:i/>
                <w:lang w:val="sr-Cyrl-BA"/>
              </w:rPr>
              <w:t>тржишне</w:t>
            </w:r>
            <w:r w:rsidRPr="00596162">
              <w:rPr>
                <w:rFonts w:ascii="Times New Roman" w:hAnsi="Times New Roman" w:cs="Times New Roman"/>
                <w:i/>
                <w:lang w:val="de-DE"/>
              </w:rPr>
              <w:t xml:space="preserve"> вриједности ликвидне имовине, и ограничења у погледу концентрације и других карактеристика ризика везаних за ликвидну имовину, </w:t>
            </w:r>
          </w:p>
          <w:p w:rsidR="00E43636" w:rsidRPr="00596162" w:rsidRDefault="00E43636" w:rsidP="00273AF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lang w:val="de-DE"/>
              </w:rPr>
            </w:pPr>
            <w:r w:rsidRPr="00596162">
              <w:rPr>
                <w:rFonts w:ascii="Times New Roman" w:hAnsi="Times New Roman" w:cs="Times New Roman"/>
                <w:i/>
                <w:lang w:val="de-DE"/>
              </w:rPr>
              <w:t>управљање колатералима</w:t>
            </w:r>
            <w:r w:rsidR="000311EA" w:rsidRPr="00596162">
              <w:rPr>
                <w:rFonts w:ascii="Times New Roman" w:hAnsi="Times New Roman" w:cs="Times New Roman"/>
                <w:i/>
                <w:lang w:val="sr-Cyrl-BA"/>
              </w:rPr>
              <w:t>,</w:t>
            </w:r>
            <w:r w:rsidRPr="00596162">
              <w:rPr>
                <w:rFonts w:ascii="Times New Roman" w:hAnsi="Times New Roman" w:cs="Times New Roman"/>
                <w:i/>
                <w:lang w:val="de-DE"/>
              </w:rPr>
              <w:t xml:space="preserve"> укључујући принципе у вези </w:t>
            </w:r>
            <w:r w:rsidR="000311EA" w:rsidRPr="00596162">
              <w:rPr>
                <w:rFonts w:ascii="Times New Roman" w:hAnsi="Times New Roman" w:cs="Times New Roman"/>
                <w:i/>
                <w:lang w:val="sr-Cyrl-BA"/>
              </w:rPr>
              <w:t xml:space="preserve">с </w:t>
            </w:r>
            <w:r w:rsidRPr="00596162">
              <w:rPr>
                <w:rFonts w:ascii="Times New Roman" w:hAnsi="Times New Roman" w:cs="Times New Roman"/>
                <w:i/>
                <w:lang w:val="de-DE"/>
              </w:rPr>
              <w:t>локациј</w:t>
            </w:r>
            <w:r w:rsidR="000311EA" w:rsidRPr="00596162">
              <w:rPr>
                <w:rFonts w:ascii="Times New Roman" w:hAnsi="Times New Roman" w:cs="Times New Roman"/>
                <w:i/>
                <w:lang w:val="sr-Cyrl-BA"/>
              </w:rPr>
              <w:t>ом</w:t>
            </w:r>
            <w:r w:rsidRPr="00596162">
              <w:rPr>
                <w:rFonts w:ascii="Times New Roman" w:hAnsi="Times New Roman" w:cs="Times New Roman"/>
                <w:i/>
                <w:lang w:val="de-DE"/>
              </w:rPr>
              <w:t xml:space="preserve"> и </w:t>
            </w:r>
            <w:r w:rsidR="00215FD7" w:rsidRPr="00596162">
              <w:rPr>
                <w:rFonts w:ascii="Times New Roman" w:hAnsi="Times New Roman" w:cs="Times New Roman"/>
                <w:i/>
                <w:lang w:val="sr-Cyrl-BA"/>
              </w:rPr>
              <w:t>преносиво</w:t>
            </w:r>
            <w:r w:rsidR="000311EA" w:rsidRPr="00596162">
              <w:rPr>
                <w:rFonts w:ascii="Times New Roman" w:hAnsi="Times New Roman" w:cs="Times New Roman"/>
                <w:i/>
                <w:lang w:val="sr-Cyrl-BA"/>
              </w:rPr>
              <w:t>шћу</w:t>
            </w:r>
            <w:r w:rsidRPr="00596162">
              <w:rPr>
                <w:rFonts w:ascii="Times New Roman" w:hAnsi="Times New Roman" w:cs="Times New Roman"/>
                <w:i/>
                <w:lang w:val="de-DE"/>
              </w:rPr>
              <w:t xml:space="preserve"> колатерала</w:t>
            </w:r>
            <w:r w:rsidR="00215FD7" w:rsidRPr="00596162">
              <w:rPr>
                <w:rFonts w:ascii="Times New Roman" w:hAnsi="Times New Roman" w:cs="Times New Roman"/>
                <w:i/>
                <w:lang w:val="sr-Cyrl-BA"/>
              </w:rPr>
              <w:t>,</w:t>
            </w:r>
            <w:r w:rsidRPr="00596162">
              <w:rPr>
                <w:rFonts w:ascii="Times New Roman" w:hAnsi="Times New Roman" w:cs="Times New Roman"/>
                <w:i/>
                <w:lang w:val="de-DE"/>
              </w:rPr>
              <w:t xml:space="preserve"> као и њихову улогу у испуњењу минималних </w:t>
            </w:r>
            <w:r w:rsidR="00215FD7" w:rsidRPr="00596162">
              <w:rPr>
                <w:rFonts w:ascii="Times New Roman" w:hAnsi="Times New Roman" w:cs="Times New Roman"/>
                <w:i/>
                <w:lang w:val="sr-Cyrl-BA"/>
              </w:rPr>
              <w:t>регулаторних</w:t>
            </w:r>
            <w:r w:rsidRPr="00596162">
              <w:rPr>
                <w:rFonts w:ascii="Times New Roman" w:hAnsi="Times New Roman" w:cs="Times New Roman"/>
                <w:i/>
                <w:lang w:val="de-DE"/>
              </w:rPr>
              <w:t xml:space="preserve"> захтјева,</w:t>
            </w:r>
          </w:p>
          <w:p w:rsidR="00E43636" w:rsidRPr="00596162" w:rsidRDefault="00215FD7" w:rsidP="00273AF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lang w:val="de-DE"/>
              </w:rPr>
            </w:pPr>
            <w:r w:rsidRPr="00596162">
              <w:rPr>
                <w:rFonts w:ascii="Times New Roman" w:hAnsi="Times New Roman" w:cs="Times New Roman"/>
                <w:i/>
                <w:lang w:val="sr-Cyrl-BA"/>
              </w:rPr>
              <w:t>зало</w:t>
            </w:r>
            <w:r w:rsidR="000311EA" w:rsidRPr="00596162">
              <w:rPr>
                <w:rFonts w:ascii="Times New Roman" w:hAnsi="Times New Roman" w:cs="Times New Roman"/>
                <w:i/>
                <w:lang w:val="sr-Cyrl-BA"/>
              </w:rPr>
              <w:t>ге</w:t>
            </w:r>
            <w:r w:rsidR="00E43636" w:rsidRPr="00596162">
              <w:rPr>
                <w:rFonts w:ascii="Times New Roman" w:hAnsi="Times New Roman" w:cs="Times New Roman"/>
                <w:i/>
                <w:lang w:val="de-DE"/>
              </w:rPr>
              <w:t xml:space="preserve"> на ликвидној имовини</w:t>
            </w:r>
            <w:r w:rsidR="000311EA" w:rsidRPr="00596162">
              <w:rPr>
                <w:rFonts w:ascii="Times New Roman" w:hAnsi="Times New Roman" w:cs="Times New Roman"/>
                <w:i/>
                <w:lang w:val="sr-Cyrl-BA"/>
              </w:rPr>
              <w:t>,</w:t>
            </w:r>
            <w:r w:rsidR="00E43636" w:rsidRPr="00596162">
              <w:rPr>
                <w:rFonts w:ascii="Times New Roman" w:hAnsi="Times New Roman" w:cs="Times New Roman"/>
                <w:i/>
                <w:lang w:val="de-DE"/>
              </w:rPr>
              <w:t xml:space="preserve"> укључујући принципе за мјерење и праћење </w:t>
            </w:r>
            <w:r w:rsidRPr="00596162">
              <w:rPr>
                <w:rFonts w:ascii="Times New Roman" w:hAnsi="Times New Roman" w:cs="Times New Roman"/>
                <w:i/>
                <w:lang w:val="sr-Cyrl-BA"/>
              </w:rPr>
              <w:t>заложене</w:t>
            </w:r>
            <w:r w:rsidR="00E43636" w:rsidRPr="00596162">
              <w:rPr>
                <w:rFonts w:ascii="Times New Roman" w:hAnsi="Times New Roman" w:cs="Times New Roman"/>
                <w:i/>
                <w:lang w:val="de-DE"/>
              </w:rPr>
              <w:t xml:space="preserve"> и </w:t>
            </w:r>
            <w:r w:rsidRPr="00596162">
              <w:rPr>
                <w:rFonts w:ascii="Times New Roman" w:hAnsi="Times New Roman" w:cs="Times New Roman"/>
                <w:i/>
                <w:lang w:val="sr-Cyrl-BA"/>
              </w:rPr>
              <w:t>незаложене</w:t>
            </w:r>
            <w:r w:rsidR="00E43636" w:rsidRPr="00596162">
              <w:rPr>
                <w:rFonts w:ascii="Times New Roman" w:hAnsi="Times New Roman" w:cs="Times New Roman"/>
                <w:i/>
                <w:lang w:val="de-DE"/>
              </w:rPr>
              <w:t xml:space="preserve"> имовине, и повезивање оквира за лимите и контролу оптерећења имовине са склоношћу банке ка преузимању ризика ликвидности и извора финансирања,</w:t>
            </w:r>
          </w:p>
          <w:p w:rsidR="00E43636" w:rsidRPr="00596162" w:rsidRDefault="00E43636" w:rsidP="00273AF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lang w:val="de-DE"/>
              </w:rPr>
            </w:pPr>
            <w:r w:rsidRPr="00596162">
              <w:rPr>
                <w:rFonts w:ascii="Times New Roman" w:hAnsi="Times New Roman" w:cs="Times New Roman"/>
                <w:i/>
                <w:lang w:val="de-DE"/>
              </w:rPr>
              <w:t>принцип</w:t>
            </w:r>
            <w:r w:rsidR="000311EA" w:rsidRPr="00596162">
              <w:rPr>
                <w:rFonts w:ascii="Times New Roman" w:hAnsi="Times New Roman" w:cs="Times New Roman"/>
                <w:i/>
                <w:lang w:val="sr-Cyrl-BA"/>
              </w:rPr>
              <w:t>е</w:t>
            </w:r>
            <w:r w:rsidRPr="00596162">
              <w:rPr>
                <w:rFonts w:ascii="Times New Roman" w:hAnsi="Times New Roman" w:cs="Times New Roman"/>
                <w:i/>
                <w:lang w:val="de-DE"/>
              </w:rPr>
              <w:t xml:space="preserve"> за тестирање претпоставки у вези </w:t>
            </w:r>
            <w:r w:rsidR="000311EA" w:rsidRPr="00596162">
              <w:rPr>
                <w:rFonts w:ascii="Times New Roman" w:hAnsi="Times New Roman" w:cs="Times New Roman"/>
                <w:i/>
                <w:lang w:val="sr-Cyrl-BA"/>
              </w:rPr>
              <w:t xml:space="preserve">са </w:t>
            </w:r>
            <w:r w:rsidR="00215FD7" w:rsidRPr="00596162">
              <w:rPr>
                <w:rFonts w:ascii="Times New Roman" w:hAnsi="Times New Roman" w:cs="Times New Roman"/>
                <w:i/>
                <w:lang w:val="sr-Cyrl-BA"/>
              </w:rPr>
              <w:t>тржишн</w:t>
            </w:r>
            <w:r w:rsidR="000311EA" w:rsidRPr="00596162">
              <w:rPr>
                <w:rFonts w:ascii="Times New Roman" w:hAnsi="Times New Roman" w:cs="Times New Roman"/>
                <w:i/>
                <w:lang w:val="sr-Cyrl-BA"/>
              </w:rPr>
              <w:t>ом</w:t>
            </w:r>
            <w:r w:rsidRPr="00596162">
              <w:rPr>
                <w:rFonts w:ascii="Times New Roman" w:hAnsi="Times New Roman" w:cs="Times New Roman"/>
                <w:i/>
                <w:lang w:val="de-DE"/>
              </w:rPr>
              <w:t xml:space="preserve"> вриједно</w:t>
            </w:r>
            <w:r w:rsidR="000311EA" w:rsidRPr="00596162">
              <w:rPr>
                <w:rFonts w:ascii="Times New Roman" w:hAnsi="Times New Roman" w:cs="Times New Roman"/>
                <w:i/>
                <w:lang w:val="sr-Cyrl-BA"/>
              </w:rPr>
              <w:t>шћу</w:t>
            </w:r>
            <w:r w:rsidRPr="00596162">
              <w:rPr>
                <w:rFonts w:ascii="Times New Roman" w:hAnsi="Times New Roman" w:cs="Times New Roman"/>
                <w:i/>
                <w:lang w:val="de-DE"/>
              </w:rPr>
              <w:t xml:space="preserve"> (и времен</w:t>
            </w:r>
            <w:r w:rsidR="000311EA" w:rsidRPr="00596162">
              <w:rPr>
                <w:rFonts w:ascii="Times New Roman" w:hAnsi="Times New Roman" w:cs="Times New Roman"/>
                <w:i/>
                <w:lang w:val="sr-Cyrl-BA"/>
              </w:rPr>
              <w:t>ом</w:t>
            </w:r>
            <w:r w:rsidRPr="00596162">
              <w:rPr>
                <w:rFonts w:ascii="Times New Roman" w:hAnsi="Times New Roman" w:cs="Times New Roman"/>
                <w:i/>
                <w:lang w:val="de-DE"/>
              </w:rPr>
              <w:t xml:space="preserve"> </w:t>
            </w:r>
            <w:r w:rsidR="00215FD7" w:rsidRPr="00596162">
              <w:rPr>
                <w:rFonts w:ascii="Times New Roman" w:hAnsi="Times New Roman" w:cs="Times New Roman"/>
                <w:i/>
                <w:lang w:val="de-DE"/>
              </w:rPr>
              <w:t>за продај</w:t>
            </w:r>
            <w:r w:rsidR="00215FD7" w:rsidRPr="00596162">
              <w:rPr>
                <w:rFonts w:ascii="Times New Roman" w:hAnsi="Times New Roman" w:cs="Times New Roman"/>
                <w:i/>
                <w:lang w:val="sr-Cyrl-BA"/>
              </w:rPr>
              <w:t>у</w:t>
            </w:r>
            <w:r w:rsidRPr="00596162">
              <w:rPr>
                <w:rFonts w:ascii="Times New Roman" w:hAnsi="Times New Roman" w:cs="Times New Roman"/>
                <w:i/>
                <w:lang w:val="de-DE"/>
              </w:rPr>
              <w:t>) имовине укључене у ликвидну имовину, као и резултат</w:t>
            </w:r>
            <w:r w:rsidR="000311EA" w:rsidRPr="00596162">
              <w:rPr>
                <w:rFonts w:ascii="Times New Roman" w:hAnsi="Times New Roman" w:cs="Times New Roman"/>
                <w:i/>
                <w:lang w:val="sr-Cyrl-BA"/>
              </w:rPr>
              <w:t>е</w:t>
            </w:r>
            <w:r w:rsidRPr="00596162">
              <w:rPr>
                <w:rFonts w:ascii="Times New Roman" w:hAnsi="Times New Roman" w:cs="Times New Roman"/>
                <w:i/>
                <w:lang w:val="de-DE"/>
              </w:rPr>
              <w:t xml:space="preserve"> анализе овог тестирања,</w:t>
            </w:r>
          </w:p>
          <w:p w:rsidR="00E43636" w:rsidRPr="00596162" w:rsidRDefault="00E43636" w:rsidP="00273AF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lang w:val="de-DE"/>
              </w:rPr>
            </w:pPr>
            <w:r w:rsidRPr="00596162">
              <w:rPr>
                <w:rFonts w:ascii="Times New Roman" w:hAnsi="Times New Roman" w:cs="Times New Roman"/>
                <w:i/>
                <w:lang w:val="de-DE"/>
              </w:rPr>
              <w:t>ризик концентрације ликвидности у ликвидној имовини</w:t>
            </w:r>
            <w:r w:rsidR="000311EA" w:rsidRPr="00596162">
              <w:rPr>
                <w:rFonts w:ascii="Times New Roman" w:hAnsi="Times New Roman" w:cs="Times New Roman"/>
                <w:i/>
                <w:lang w:val="sr-Cyrl-BA"/>
              </w:rPr>
              <w:t>,</w:t>
            </w:r>
            <w:r w:rsidRPr="00596162">
              <w:rPr>
                <w:rFonts w:ascii="Times New Roman" w:hAnsi="Times New Roman" w:cs="Times New Roman"/>
                <w:i/>
                <w:lang w:val="de-DE"/>
              </w:rPr>
              <w:t xml:space="preserve"> укључујући принципе за мјерење и праћење потенцијалних губи</w:t>
            </w:r>
            <w:r w:rsidR="00215FD7" w:rsidRPr="00596162">
              <w:rPr>
                <w:rFonts w:ascii="Times New Roman" w:hAnsi="Times New Roman" w:cs="Times New Roman"/>
                <w:i/>
                <w:lang w:val="de-DE"/>
              </w:rPr>
              <w:t>така расположиве ликвидности ус</w:t>
            </w:r>
            <w:r w:rsidRPr="00596162">
              <w:rPr>
                <w:rFonts w:ascii="Times New Roman" w:hAnsi="Times New Roman" w:cs="Times New Roman"/>
                <w:i/>
                <w:lang w:val="de-DE"/>
              </w:rPr>
              <w:t>љед ове концентрације,</w:t>
            </w:r>
          </w:p>
          <w:p w:rsidR="00E43636" w:rsidRPr="00596162" w:rsidRDefault="00E43636" w:rsidP="00273AF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lang w:val="de-DE"/>
              </w:rPr>
            </w:pPr>
            <w:r w:rsidRPr="00596162">
              <w:rPr>
                <w:rFonts w:ascii="Times New Roman" w:hAnsi="Times New Roman" w:cs="Times New Roman"/>
                <w:i/>
                <w:lang w:val="de-DE"/>
              </w:rPr>
              <w:t>квантификовање минималног нивоа ликвидне имовине који се сматра адекватним за испуњење интерних захтјева,</w:t>
            </w:r>
          </w:p>
          <w:p w:rsidR="00E43636" w:rsidRPr="00596162" w:rsidRDefault="00E43636" w:rsidP="00273AF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lang w:val="de-DE"/>
              </w:rPr>
            </w:pPr>
            <w:r w:rsidRPr="00596162">
              <w:rPr>
                <w:rFonts w:ascii="Times New Roman" w:hAnsi="Times New Roman" w:cs="Times New Roman"/>
                <w:i/>
                <w:lang w:val="de-DE"/>
              </w:rPr>
              <w:t>квантификовање ликвидне имовине</w:t>
            </w:r>
            <w:r w:rsidR="00DD3E6F" w:rsidRPr="00596162">
              <w:rPr>
                <w:rFonts w:ascii="Times New Roman" w:hAnsi="Times New Roman" w:cs="Times New Roman"/>
                <w:i/>
                <w:lang w:val="sr-Cyrl-BA"/>
              </w:rPr>
              <w:t>,</w:t>
            </w:r>
            <w:r w:rsidRPr="00596162">
              <w:rPr>
                <w:rFonts w:ascii="Times New Roman" w:hAnsi="Times New Roman" w:cs="Times New Roman"/>
                <w:i/>
                <w:lang w:val="de-DE"/>
              </w:rPr>
              <w:t xml:space="preserve"> укључујући њену дистрибуцију према производима, валутама, дужницима, регионима, субјектима унутар групе и сл</w:t>
            </w:r>
            <w:r w:rsidR="00DD3E6F" w:rsidRPr="00596162">
              <w:rPr>
                <w:rFonts w:ascii="Times New Roman" w:hAnsi="Times New Roman" w:cs="Times New Roman"/>
                <w:i/>
                <w:lang w:val="sr-Cyrl-BA"/>
              </w:rPr>
              <w:t>.</w:t>
            </w:r>
            <w:r w:rsidRPr="00596162">
              <w:rPr>
                <w:rFonts w:ascii="Times New Roman" w:hAnsi="Times New Roman" w:cs="Times New Roman"/>
                <w:i/>
                <w:lang w:val="de-DE"/>
              </w:rPr>
              <w:t>,</w:t>
            </w:r>
          </w:p>
          <w:p w:rsidR="00E43636" w:rsidRPr="00596162" w:rsidRDefault="00E43636" w:rsidP="00273AF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lang w:val="de-DE"/>
              </w:rPr>
            </w:pPr>
            <w:r w:rsidRPr="00596162">
              <w:rPr>
                <w:rFonts w:ascii="Times New Roman" w:hAnsi="Times New Roman" w:cs="Times New Roman"/>
                <w:i/>
                <w:lang w:val="de-DE"/>
              </w:rPr>
              <w:t>пројекциј</w:t>
            </w:r>
            <w:r w:rsidR="00DD3E6F" w:rsidRPr="00596162">
              <w:rPr>
                <w:rFonts w:ascii="Times New Roman" w:hAnsi="Times New Roman" w:cs="Times New Roman"/>
                <w:i/>
                <w:lang w:val="sr-Cyrl-BA"/>
              </w:rPr>
              <w:t>у</w:t>
            </w:r>
            <w:r w:rsidRPr="00596162">
              <w:rPr>
                <w:rFonts w:ascii="Times New Roman" w:hAnsi="Times New Roman" w:cs="Times New Roman"/>
                <w:i/>
                <w:lang w:val="de-DE"/>
              </w:rPr>
              <w:t xml:space="preserve"> интерно захт</w:t>
            </w:r>
            <w:r w:rsidR="00DD3E6F" w:rsidRPr="00596162">
              <w:rPr>
                <w:rFonts w:ascii="Times New Roman" w:hAnsi="Times New Roman" w:cs="Times New Roman"/>
                <w:i/>
                <w:lang w:val="sr-Cyrl-BA"/>
              </w:rPr>
              <w:t>и</w:t>
            </w:r>
            <w:r w:rsidRPr="00596162">
              <w:rPr>
                <w:rFonts w:ascii="Times New Roman" w:hAnsi="Times New Roman" w:cs="Times New Roman"/>
                <w:i/>
                <w:lang w:val="de-DE"/>
              </w:rPr>
              <w:t>јеваног минималног нивоа ликвидне имовине и расположиве ликвидне имовине у одређеним временским периодима у нормалним и ванредним ситуацијама,</w:t>
            </w:r>
          </w:p>
          <w:p w:rsidR="00E43636" w:rsidRPr="00596162" w:rsidRDefault="00E43636" w:rsidP="00273AF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lang w:val="de-DE"/>
              </w:rPr>
            </w:pPr>
            <w:r w:rsidRPr="00596162">
              <w:rPr>
                <w:rFonts w:ascii="Times New Roman" w:hAnsi="Times New Roman" w:cs="Times New Roman"/>
                <w:i/>
                <w:lang w:val="de-DE"/>
              </w:rPr>
              <w:t>квантитативни преглед и анализ</w:t>
            </w:r>
            <w:r w:rsidR="00DD3E6F" w:rsidRPr="00596162">
              <w:rPr>
                <w:rFonts w:ascii="Times New Roman" w:hAnsi="Times New Roman" w:cs="Times New Roman"/>
                <w:i/>
                <w:lang w:val="sr-Cyrl-BA"/>
              </w:rPr>
              <w:t>у</w:t>
            </w:r>
            <w:r w:rsidRPr="00596162">
              <w:rPr>
                <w:rFonts w:ascii="Times New Roman" w:hAnsi="Times New Roman" w:cs="Times New Roman"/>
                <w:i/>
                <w:lang w:val="de-DE"/>
              </w:rPr>
              <w:t xml:space="preserve"> тренутног и пројектованог нивоа </w:t>
            </w:r>
            <w:r w:rsidR="00270135" w:rsidRPr="00596162">
              <w:rPr>
                <w:rFonts w:ascii="Times New Roman" w:hAnsi="Times New Roman" w:cs="Times New Roman"/>
                <w:i/>
                <w:lang w:val="sr-Cyrl-BA"/>
              </w:rPr>
              <w:t>заложености</w:t>
            </w:r>
            <w:r w:rsidRPr="00596162">
              <w:rPr>
                <w:rFonts w:ascii="Times New Roman" w:hAnsi="Times New Roman" w:cs="Times New Roman"/>
                <w:i/>
                <w:lang w:val="de-DE"/>
              </w:rPr>
              <w:t xml:space="preserve"> имовине, укључујући детаље о </w:t>
            </w:r>
            <w:r w:rsidR="00270135" w:rsidRPr="00596162">
              <w:rPr>
                <w:rFonts w:ascii="Times New Roman" w:hAnsi="Times New Roman" w:cs="Times New Roman"/>
                <w:i/>
                <w:lang w:val="sr-Cyrl-BA"/>
              </w:rPr>
              <w:t>заложеној</w:t>
            </w:r>
            <w:r w:rsidR="00270135" w:rsidRPr="00596162">
              <w:rPr>
                <w:rFonts w:ascii="Times New Roman" w:hAnsi="Times New Roman" w:cs="Times New Roman"/>
                <w:i/>
                <w:lang w:val="de-DE"/>
              </w:rPr>
              <w:t xml:space="preserve"> и не</w:t>
            </w:r>
            <w:r w:rsidR="00270135" w:rsidRPr="00596162">
              <w:rPr>
                <w:rFonts w:ascii="Times New Roman" w:hAnsi="Times New Roman" w:cs="Times New Roman"/>
                <w:i/>
                <w:lang w:val="sr-Cyrl-BA"/>
              </w:rPr>
              <w:t>заложеној</w:t>
            </w:r>
            <w:r w:rsidRPr="00596162">
              <w:rPr>
                <w:rFonts w:ascii="Times New Roman" w:hAnsi="Times New Roman" w:cs="Times New Roman"/>
                <w:i/>
                <w:lang w:val="de-DE"/>
              </w:rPr>
              <w:t xml:space="preserve"> имовини која би се могла користити за генерисање ликвидности,</w:t>
            </w:r>
          </w:p>
          <w:p w:rsidR="00E43636" w:rsidRPr="00596162" w:rsidRDefault="00E43636" w:rsidP="00273AF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lang w:val="de-DE"/>
              </w:rPr>
            </w:pPr>
            <w:r w:rsidRPr="00596162">
              <w:rPr>
                <w:rFonts w:ascii="Times New Roman" w:hAnsi="Times New Roman" w:cs="Times New Roman"/>
                <w:i/>
                <w:lang w:val="de-DE"/>
              </w:rPr>
              <w:t>оцјен</w:t>
            </w:r>
            <w:r w:rsidR="00DD3E6F" w:rsidRPr="00596162">
              <w:rPr>
                <w:rFonts w:ascii="Times New Roman" w:hAnsi="Times New Roman" w:cs="Times New Roman"/>
                <w:i/>
                <w:lang w:val="sr-Cyrl-BA"/>
              </w:rPr>
              <w:t>у</w:t>
            </w:r>
            <w:r w:rsidRPr="00596162">
              <w:rPr>
                <w:rFonts w:ascii="Times New Roman" w:hAnsi="Times New Roman" w:cs="Times New Roman"/>
                <w:i/>
                <w:lang w:val="de-DE"/>
              </w:rPr>
              <w:t xml:space="preserve"> времена потребног за претварање ликвидне имовине у новчана средства</w:t>
            </w:r>
            <w:r w:rsidR="00DD3E6F" w:rsidRPr="00596162">
              <w:rPr>
                <w:rFonts w:ascii="Times New Roman" w:hAnsi="Times New Roman" w:cs="Times New Roman"/>
                <w:i/>
                <w:lang w:val="sr-Cyrl-BA"/>
              </w:rPr>
              <w:t>,</w:t>
            </w:r>
            <w:r w:rsidRPr="00596162">
              <w:rPr>
                <w:rFonts w:ascii="Times New Roman" w:hAnsi="Times New Roman" w:cs="Times New Roman"/>
                <w:i/>
                <w:lang w:val="de-DE"/>
              </w:rPr>
              <w:t xml:space="preserve"> узимајући у обзир правна, оперативна и </w:t>
            </w:r>
            <w:r w:rsidR="00852A3A" w:rsidRPr="00596162">
              <w:rPr>
                <w:rFonts w:ascii="Times New Roman" w:hAnsi="Times New Roman" w:cs="Times New Roman"/>
                <w:i/>
                <w:lang w:val="sr-Cyrl-BA"/>
              </w:rPr>
              <w:t>регулаторна</w:t>
            </w:r>
            <w:r w:rsidRPr="00596162">
              <w:rPr>
                <w:rFonts w:ascii="Times New Roman" w:hAnsi="Times New Roman" w:cs="Times New Roman"/>
                <w:i/>
                <w:lang w:val="de-DE"/>
              </w:rPr>
              <w:t xml:space="preserve"> ограничења за употребу ликвидне имовине за покриће новчаних одлива.] </w:t>
            </w:r>
          </w:p>
        </w:tc>
      </w:tr>
    </w:tbl>
    <w:p w:rsidR="00E43636" w:rsidRPr="00596162" w:rsidRDefault="00E43636" w:rsidP="00273AF3">
      <w:pPr>
        <w:spacing w:after="0" w:line="240" w:lineRule="auto"/>
        <w:ind w:left="360"/>
        <w:jc w:val="both"/>
        <w:rPr>
          <w:rFonts w:ascii="Times New Roman" w:hAnsi="Times New Roman" w:cs="Times New Roman"/>
          <w:lang w:val="de-DE"/>
        </w:rPr>
      </w:pPr>
    </w:p>
    <w:p w:rsidR="00E43636" w:rsidRPr="00596162" w:rsidRDefault="00E43636" w:rsidP="00273AF3">
      <w:pPr>
        <w:spacing w:after="0" w:line="240" w:lineRule="auto"/>
        <w:ind w:left="360"/>
        <w:jc w:val="both"/>
        <w:rPr>
          <w:rFonts w:ascii="Times New Roman" w:hAnsi="Times New Roman" w:cs="Times New Roman"/>
          <w:lang w:val="de-DE"/>
        </w:rPr>
      </w:pPr>
    </w:p>
    <w:p w:rsidR="00E43636" w:rsidRPr="00596162" w:rsidRDefault="00E43636" w:rsidP="00273AF3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b/>
        </w:rPr>
      </w:pPr>
      <w:r w:rsidRPr="00596162">
        <w:rPr>
          <w:rFonts w:ascii="Times New Roman" w:hAnsi="Times New Roman" w:cs="Times New Roman"/>
          <w:b/>
        </w:rPr>
        <w:t>ИНФОРМАЦИЈЕ О МЕХАНИЗМУ РАСПОДЈЕЛЕ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11"/>
      </w:tblGrid>
      <w:tr w:rsidR="00E43636" w:rsidRPr="00596162" w:rsidTr="001A73E6">
        <w:tc>
          <w:tcPr>
            <w:tcW w:w="9211" w:type="dxa"/>
          </w:tcPr>
          <w:p w:rsidR="00E43636" w:rsidRPr="00596162" w:rsidRDefault="00E43636" w:rsidP="00273AF3">
            <w:pPr>
              <w:jc w:val="both"/>
              <w:rPr>
                <w:rFonts w:ascii="Times New Roman" w:hAnsi="Times New Roman" w:cs="Times New Roman"/>
                <w:i/>
                <w:lang w:val="de-DE"/>
              </w:rPr>
            </w:pPr>
            <w:r w:rsidRPr="00596162">
              <w:rPr>
                <w:rFonts w:ascii="Times New Roman" w:hAnsi="Times New Roman" w:cs="Times New Roman"/>
                <w:i/>
                <w:lang w:val="de-DE"/>
              </w:rPr>
              <w:t>[Банка наводи, између осталог, сљедеће информације:</w:t>
            </w:r>
          </w:p>
          <w:p w:rsidR="00E43636" w:rsidRPr="00596162" w:rsidRDefault="00E43636" w:rsidP="00273AF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lang w:val="de-DE"/>
              </w:rPr>
            </w:pPr>
            <w:r w:rsidRPr="00596162">
              <w:rPr>
                <w:rFonts w:ascii="Times New Roman" w:hAnsi="Times New Roman" w:cs="Times New Roman"/>
                <w:i/>
                <w:lang w:val="de-DE"/>
              </w:rPr>
              <w:t>опис механизма расподјеле као и критеријума за избор елемената ликвидности и извора финансирања који обезбјеђују да су све релевантне користи и трошкови узети у обзир, као и учесталост пром</w:t>
            </w:r>
            <w:r w:rsidR="006C321B" w:rsidRPr="00596162">
              <w:rPr>
                <w:rFonts w:ascii="Times New Roman" w:hAnsi="Times New Roman" w:cs="Times New Roman"/>
                <w:i/>
                <w:lang w:val="sr-Cyrl-BA"/>
              </w:rPr>
              <w:t>ј</w:t>
            </w:r>
            <w:r w:rsidRPr="00596162">
              <w:rPr>
                <w:rFonts w:ascii="Times New Roman" w:hAnsi="Times New Roman" w:cs="Times New Roman"/>
                <w:i/>
                <w:lang w:val="de-DE"/>
              </w:rPr>
              <w:t>ене ц</w:t>
            </w:r>
            <w:r w:rsidR="006C321B" w:rsidRPr="00596162">
              <w:rPr>
                <w:rFonts w:ascii="Times New Roman" w:hAnsi="Times New Roman" w:cs="Times New Roman"/>
                <w:i/>
                <w:lang w:val="sr-Cyrl-BA"/>
              </w:rPr>
              <w:t>иј</w:t>
            </w:r>
            <w:r w:rsidRPr="00596162">
              <w:rPr>
                <w:rFonts w:ascii="Times New Roman" w:hAnsi="Times New Roman" w:cs="Times New Roman"/>
                <w:i/>
                <w:lang w:val="de-DE"/>
              </w:rPr>
              <w:t>ена,</w:t>
            </w:r>
          </w:p>
          <w:p w:rsidR="00E43636" w:rsidRPr="00596162" w:rsidRDefault="00E43636" w:rsidP="00273AF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lang w:val="de-DE"/>
              </w:rPr>
            </w:pPr>
            <w:r w:rsidRPr="00596162">
              <w:rPr>
                <w:rFonts w:ascii="Times New Roman" w:hAnsi="Times New Roman" w:cs="Times New Roman"/>
                <w:i/>
                <w:lang w:val="de-DE"/>
              </w:rPr>
              <w:t xml:space="preserve">опис усклађености и повезаности механизма расподјеле, управљања ризицима и свеобухватног </w:t>
            </w:r>
            <w:r w:rsidR="006C321B" w:rsidRPr="00596162">
              <w:rPr>
                <w:rFonts w:ascii="Times New Roman" w:hAnsi="Times New Roman" w:cs="Times New Roman"/>
                <w:i/>
                <w:lang w:val="sr-Cyrl-BA"/>
              </w:rPr>
              <w:t xml:space="preserve">система </w:t>
            </w:r>
            <w:r w:rsidRPr="00596162">
              <w:rPr>
                <w:rFonts w:ascii="Times New Roman" w:hAnsi="Times New Roman" w:cs="Times New Roman"/>
                <w:i/>
                <w:lang w:val="de-DE"/>
              </w:rPr>
              <w:t>управљања</w:t>
            </w:r>
            <w:r w:rsidR="006C321B" w:rsidRPr="00596162">
              <w:rPr>
                <w:rFonts w:ascii="Times New Roman" w:hAnsi="Times New Roman" w:cs="Times New Roman"/>
                <w:i/>
                <w:lang w:val="sr-Cyrl-BA"/>
              </w:rPr>
              <w:t xml:space="preserve"> у</w:t>
            </w:r>
            <w:r w:rsidR="006C321B" w:rsidRPr="00596162">
              <w:rPr>
                <w:rFonts w:ascii="Times New Roman" w:hAnsi="Times New Roman" w:cs="Times New Roman"/>
                <w:i/>
                <w:lang w:val="de-DE"/>
              </w:rPr>
              <w:t xml:space="preserve"> бан</w:t>
            </w:r>
            <w:r w:rsidR="006C321B" w:rsidRPr="00596162">
              <w:rPr>
                <w:rFonts w:ascii="Times New Roman" w:hAnsi="Times New Roman" w:cs="Times New Roman"/>
                <w:i/>
                <w:lang w:val="sr-Cyrl-BA"/>
              </w:rPr>
              <w:t>ци</w:t>
            </w:r>
            <w:r w:rsidRPr="00596162">
              <w:rPr>
                <w:rFonts w:ascii="Times New Roman" w:hAnsi="Times New Roman" w:cs="Times New Roman"/>
                <w:i/>
                <w:lang w:val="de-DE"/>
              </w:rPr>
              <w:t>,</w:t>
            </w:r>
          </w:p>
          <w:p w:rsidR="00E43636" w:rsidRPr="00596162" w:rsidRDefault="00E43636" w:rsidP="00273AF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lang w:val="de-DE"/>
              </w:rPr>
            </w:pPr>
            <w:r w:rsidRPr="00596162">
              <w:rPr>
                <w:rFonts w:ascii="Times New Roman" w:hAnsi="Times New Roman" w:cs="Times New Roman"/>
                <w:i/>
                <w:lang w:val="de-DE"/>
              </w:rPr>
              <w:t>опис важећег механизма расподјеле са квантитативним прегледом његове тренутне калибрације (на прим</w:t>
            </w:r>
            <w:r w:rsidR="00103EA6" w:rsidRPr="00596162">
              <w:rPr>
                <w:rFonts w:ascii="Times New Roman" w:hAnsi="Times New Roman" w:cs="Times New Roman"/>
                <w:i/>
                <w:lang w:val="sr-Cyrl-BA"/>
              </w:rPr>
              <w:t>ј</w:t>
            </w:r>
            <w:r w:rsidRPr="00596162">
              <w:rPr>
                <w:rFonts w:ascii="Times New Roman" w:hAnsi="Times New Roman" w:cs="Times New Roman"/>
                <w:i/>
                <w:lang w:val="de-DE"/>
              </w:rPr>
              <w:t>ер: криве каматних стопа, интерне референтне стопе за главне категорије имовине и обавеза у коришћењу итд.),</w:t>
            </w:r>
          </w:p>
          <w:p w:rsidR="00E43636" w:rsidRPr="00596162" w:rsidRDefault="00E43636" w:rsidP="00273AF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lang w:val="de-DE"/>
              </w:rPr>
            </w:pPr>
            <w:r w:rsidRPr="00596162">
              <w:rPr>
                <w:rFonts w:ascii="Times New Roman" w:hAnsi="Times New Roman" w:cs="Times New Roman"/>
                <w:i/>
                <w:lang w:val="de-DE"/>
              </w:rPr>
              <w:t>опис укључивања механизма расподјеле у мјерење профитабилности код креирања нове имовине и обавеза, како код билансне активе тако и код ванбилансних ставки,</w:t>
            </w:r>
          </w:p>
          <w:p w:rsidR="00E43636" w:rsidRPr="00596162" w:rsidRDefault="00E43636" w:rsidP="00273AF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lang w:val="de-DE"/>
              </w:rPr>
            </w:pPr>
            <w:r w:rsidRPr="00596162">
              <w:rPr>
                <w:rFonts w:ascii="Times New Roman" w:hAnsi="Times New Roman" w:cs="Times New Roman"/>
                <w:i/>
                <w:lang w:val="de-DE"/>
              </w:rPr>
              <w:t xml:space="preserve">опис укључивања механизма расподјеле у управљање пословним резултатима (уколико је неопходно, извршити подјелу по различитим пословним линијама/организационим дијеловима или регионима). </w:t>
            </w:r>
          </w:p>
          <w:p w:rsidR="00E43636" w:rsidRPr="00596162" w:rsidRDefault="00E43636" w:rsidP="00273AF3">
            <w:pPr>
              <w:jc w:val="both"/>
              <w:rPr>
                <w:rFonts w:ascii="Times New Roman" w:hAnsi="Times New Roman" w:cs="Times New Roman"/>
                <w:i/>
                <w:lang w:val="de-DE"/>
              </w:rPr>
            </w:pPr>
            <w:r w:rsidRPr="00596162">
              <w:rPr>
                <w:rFonts w:ascii="Times New Roman" w:hAnsi="Times New Roman" w:cs="Times New Roman"/>
                <w:i/>
                <w:lang w:val="de-DE"/>
              </w:rPr>
              <w:t xml:space="preserve">Уколико банка располаже механизмом за одређивање </w:t>
            </w:r>
            <w:r w:rsidR="002E4B96" w:rsidRPr="00596162">
              <w:rPr>
                <w:rFonts w:ascii="Times New Roman" w:hAnsi="Times New Roman" w:cs="Times New Roman"/>
                <w:i/>
                <w:lang w:val="de-DE"/>
              </w:rPr>
              <w:t>ликвиднос</w:t>
            </w:r>
            <w:r w:rsidR="002E4B96" w:rsidRPr="00596162">
              <w:rPr>
                <w:rFonts w:ascii="Times New Roman" w:hAnsi="Times New Roman" w:cs="Times New Roman"/>
                <w:i/>
                <w:lang w:val="sr-Cyrl-BA"/>
              </w:rPr>
              <w:t>них тран</w:t>
            </w:r>
            <w:r w:rsidR="002D5B36" w:rsidRPr="00596162">
              <w:rPr>
                <w:rFonts w:ascii="Times New Roman" w:hAnsi="Times New Roman" w:cs="Times New Roman"/>
                <w:i/>
                <w:lang w:val="sr-Cyrl-BA"/>
              </w:rPr>
              <w:t>с</w:t>
            </w:r>
            <w:r w:rsidR="002E4B96" w:rsidRPr="00596162">
              <w:rPr>
                <w:rFonts w:ascii="Times New Roman" w:hAnsi="Times New Roman" w:cs="Times New Roman"/>
                <w:i/>
                <w:lang w:val="sr-Cyrl-BA"/>
              </w:rPr>
              <w:t>ферних цијена</w:t>
            </w:r>
            <w:r w:rsidRPr="00596162">
              <w:rPr>
                <w:rFonts w:ascii="Times New Roman" w:hAnsi="Times New Roman" w:cs="Times New Roman"/>
                <w:i/>
                <w:lang w:val="de-DE"/>
              </w:rPr>
              <w:t xml:space="preserve"> (</w:t>
            </w:r>
            <w:r w:rsidR="002E4B96" w:rsidRPr="00596162">
              <w:rPr>
                <w:rFonts w:ascii="Times New Roman" w:hAnsi="Times New Roman" w:cs="Times New Roman"/>
                <w:i/>
                <w:lang w:val="de-DE"/>
              </w:rPr>
              <w:t>LTP</w:t>
            </w:r>
            <w:r w:rsidRPr="00596162">
              <w:rPr>
                <w:rFonts w:ascii="Times New Roman" w:hAnsi="Times New Roman" w:cs="Times New Roman"/>
                <w:i/>
                <w:lang w:val="de-DE"/>
              </w:rPr>
              <w:t xml:space="preserve">), банка наводи и опис поставке и функционисања </w:t>
            </w:r>
            <w:r w:rsidR="002E4B96" w:rsidRPr="00596162">
              <w:rPr>
                <w:rFonts w:ascii="Times New Roman" w:hAnsi="Times New Roman" w:cs="Times New Roman"/>
                <w:i/>
                <w:lang w:val="de-DE"/>
              </w:rPr>
              <w:t>LTP</w:t>
            </w:r>
            <w:r w:rsidR="00F45E5F" w:rsidRPr="00596162">
              <w:rPr>
                <w:rFonts w:ascii="Times New Roman" w:hAnsi="Times New Roman" w:cs="Times New Roman"/>
                <w:i/>
                <w:lang w:val="sr-Cyrl-BA"/>
              </w:rPr>
              <w:t>-а</w:t>
            </w:r>
            <w:r w:rsidRPr="00596162">
              <w:rPr>
                <w:rFonts w:ascii="Times New Roman" w:hAnsi="Times New Roman" w:cs="Times New Roman"/>
                <w:i/>
                <w:lang w:val="de-DE"/>
              </w:rPr>
              <w:t xml:space="preserve">, а нарочито повезаност </w:t>
            </w:r>
            <w:r w:rsidR="002E4B96" w:rsidRPr="00596162">
              <w:rPr>
                <w:rFonts w:ascii="Times New Roman" w:hAnsi="Times New Roman" w:cs="Times New Roman"/>
                <w:i/>
                <w:lang w:val="de-DE"/>
              </w:rPr>
              <w:t>LTP</w:t>
            </w:r>
            <w:r w:rsidR="00F45E5F" w:rsidRPr="00596162">
              <w:rPr>
                <w:rFonts w:ascii="Times New Roman" w:hAnsi="Times New Roman" w:cs="Times New Roman"/>
                <w:i/>
                <w:lang w:val="sr-Cyrl-BA"/>
              </w:rPr>
              <w:t>-а</w:t>
            </w:r>
            <w:r w:rsidRPr="00596162">
              <w:rPr>
                <w:rFonts w:ascii="Times New Roman" w:hAnsi="Times New Roman" w:cs="Times New Roman"/>
                <w:i/>
                <w:lang w:val="de-DE"/>
              </w:rPr>
              <w:t xml:space="preserve"> са доношењем стратешких одлука, као и доношењем одлука оних организационих дијелова који учествују у генерисању имовине и обавеза.</w:t>
            </w:r>
          </w:p>
          <w:p w:rsidR="00E43636" w:rsidRPr="00596162" w:rsidRDefault="00E43636" w:rsidP="00273AF3">
            <w:pPr>
              <w:jc w:val="both"/>
              <w:rPr>
                <w:rFonts w:ascii="Times New Roman" w:hAnsi="Times New Roman" w:cs="Times New Roman"/>
                <w:i/>
                <w:lang w:val="de-DE"/>
              </w:rPr>
            </w:pPr>
            <w:r w:rsidRPr="00596162">
              <w:rPr>
                <w:rFonts w:ascii="Times New Roman" w:hAnsi="Times New Roman" w:cs="Times New Roman"/>
                <w:i/>
                <w:lang w:val="de-DE"/>
              </w:rPr>
              <w:t xml:space="preserve">Такође, банка наводи везу између </w:t>
            </w:r>
            <w:r w:rsidR="002E4B96" w:rsidRPr="00596162">
              <w:rPr>
                <w:rFonts w:ascii="Times New Roman" w:hAnsi="Times New Roman" w:cs="Times New Roman"/>
                <w:i/>
                <w:lang w:val="de-DE"/>
              </w:rPr>
              <w:t>LTP</w:t>
            </w:r>
            <w:r w:rsidR="00F45E5F" w:rsidRPr="00596162">
              <w:rPr>
                <w:rFonts w:ascii="Times New Roman" w:hAnsi="Times New Roman" w:cs="Times New Roman"/>
                <w:i/>
                <w:lang w:val="sr-Cyrl-BA"/>
              </w:rPr>
              <w:t>-а</w:t>
            </w:r>
            <w:r w:rsidRPr="00596162">
              <w:rPr>
                <w:rFonts w:ascii="Times New Roman" w:hAnsi="Times New Roman" w:cs="Times New Roman"/>
                <w:i/>
                <w:lang w:val="de-DE"/>
              </w:rPr>
              <w:t xml:space="preserve"> и кључних показатеља ризика.]</w:t>
            </w:r>
            <w:r w:rsidR="00675BA8" w:rsidRPr="00596162">
              <w:rPr>
                <w:rFonts w:ascii="Times New Roman" w:hAnsi="Times New Roman" w:cs="Times New Roman"/>
                <w:i/>
                <w:lang w:val="de-DE"/>
              </w:rPr>
              <w:t xml:space="preserve"> </w:t>
            </w:r>
          </w:p>
        </w:tc>
      </w:tr>
    </w:tbl>
    <w:p w:rsidR="001A73E6" w:rsidRPr="00596162" w:rsidRDefault="001A73E6" w:rsidP="00273AF3">
      <w:pPr>
        <w:spacing w:after="0" w:line="240" w:lineRule="auto"/>
        <w:ind w:left="360"/>
        <w:jc w:val="both"/>
        <w:rPr>
          <w:rFonts w:ascii="Times New Roman" w:hAnsi="Times New Roman" w:cs="Times New Roman"/>
          <w:lang w:val="de-DE"/>
        </w:rPr>
        <w:sectPr w:rsidR="001A73E6" w:rsidRPr="00596162" w:rsidSect="00B17B0B">
          <w:pgSz w:w="11907" w:h="16840" w:code="9"/>
          <w:pgMar w:top="1418" w:right="1134" w:bottom="1134" w:left="1418" w:header="567" w:footer="397" w:gutter="0"/>
          <w:cols w:space="720"/>
          <w:docGrid w:linePitch="360"/>
        </w:sectPr>
      </w:pPr>
    </w:p>
    <w:p w:rsidR="00E43636" w:rsidRPr="00596162" w:rsidRDefault="00E43636" w:rsidP="00273AF3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b/>
          <w:lang w:val="de-DE"/>
        </w:rPr>
      </w:pPr>
      <w:r w:rsidRPr="00596162">
        <w:rPr>
          <w:rFonts w:ascii="Times New Roman" w:hAnsi="Times New Roman" w:cs="Times New Roman"/>
          <w:b/>
          <w:lang w:val="de-DE"/>
        </w:rPr>
        <w:lastRenderedPageBreak/>
        <w:t>ИНФОРМАЦИЈЕ О УПРАВЉАЊУ РИЗИКОМ УНУТАРДНЕВНЕ ЛИКВИДНОСТИ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11"/>
      </w:tblGrid>
      <w:tr w:rsidR="00E43636" w:rsidRPr="00596162" w:rsidTr="001A73E6">
        <w:tc>
          <w:tcPr>
            <w:tcW w:w="9211" w:type="dxa"/>
          </w:tcPr>
          <w:p w:rsidR="00E43636" w:rsidRPr="00596162" w:rsidRDefault="00E43636" w:rsidP="00273AF3">
            <w:pPr>
              <w:jc w:val="both"/>
              <w:rPr>
                <w:rFonts w:ascii="Times New Roman" w:hAnsi="Times New Roman" w:cs="Times New Roman"/>
                <w:i/>
                <w:lang w:val="de-DE"/>
              </w:rPr>
            </w:pPr>
            <w:r w:rsidRPr="00596162">
              <w:rPr>
                <w:rFonts w:ascii="Times New Roman" w:hAnsi="Times New Roman" w:cs="Times New Roman"/>
                <w:i/>
                <w:lang w:val="de-DE"/>
              </w:rPr>
              <w:t>[Банка наводи, између осталог, сљедеће информације:</w:t>
            </w:r>
          </w:p>
          <w:p w:rsidR="00E43636" w:rsidRPr="00596162" w:rsidRDefault="00E43636" w:rsidP="00273AF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596162">
              <w:rPr>
                <w:rFonts w:ascii="Times New Roman" w:hAnsi="Times New Roman" w:cs="Times New Roman"/>
                <w:i/>
              </w:rPr>
              <w:t>опис критеријума и метода мјерења и праћења ризика унутардневне ликвидности,</w:t>
            </w:r>
          </w:p>
          <w:p w:rsidR="00E43636" w:rsidRPr="00596162" w:rsidRDefault="00E43636" w:rsidP="00273AF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596162">
              <w:rPr>
                <w:rFonts w:ascii="Times New Roman" w:hAnsi="Times New Roman" w:cs="Times New Roman"/>
                <w:i/>
              </w:rPr>
              <w:t xml:space="preserve">опис </w:t>
            </w:r>
            <w:r w:rsidR="00525F88" w:rsidRPr="00596162">
              <w:rPr>
                <w:rFonts w:ascii="Times New Roman" w:hAnsi="Times New Roman" w:cs="Times New Roman"/>
                <w:i/>
                <w:lang w:val="sr-Cyrl-BA"/>
              </w:rPr>
              <w:t xml:space="preserve">обавјештавања надлежних органа банке и </w:t>
            </w:r>
            <w:r w:rsidRPr="00596162">
              <w:rPr>
                <w:rFonts w:ascii="Times New Roman" w:hAnsi="Times New Roman" w:cs="Times New Roman"/>
                <w:i/>
              </w:rPr>
              <w:t xml:space="preserve">процедура </w:t>
            </w:r>
            <w:r w:rsidR="00525F88" w:rsidRPr="00596162">
              <w:rPr>
                <w:rFonts w:ascii="Times New Roman" w:hAnsi="Times New Roman" w:cs="Times New Roman"/>
                <w:i/>
                <w:lang w:val="sr-Cyrl-BA"/>
              </w:rPr>
              <w:t xml:space="preserve">за доношење одлука </w:t>
            </w:r>
            <w:r w:rsidRPr="00596162">
              <w:rPr>
                <w:rFonts w:ascii="Times New Roman" w:hAnsi="Times New Roman" w:cs="Times New Roman"/>
                <w:i/>
              </w:rPr>
              <w:t>у случају мањка унутардневне ликвидности</w:t>
            </w:r>
            <w:r w:rsidR="00525F88" w:rsidRPr="00596162">
              <w:rPr>
                <w:rFonts w:ascii="Times New Roman" w:hAnsi="Times New Roman" w:cs="Times New Roman"/>
                <w:i/>
                <w:lang w:val="sr-Cyrl-BA"/>
              </w:rPr>
              <w:t>,</w:t>
            </w:r>
            <w:r w:rsidRPr="00596162">
              <w:rPr>
                <w:rFonts w:ascii="Times New Roman" w:hAnsi="Times New Roman" w:cs="Times New Roman"/>
                <w:i/>
              </w:rPr>
              <w:t xml:space="preserve"> који објезб</w:t>
            </w:r>
            <w:r w:rsidR="00F45E5F" w:rsidRPr="00596162">
              <w:rPr>
                <w:rFonts w:ascii="Times New Roman" w:hAnsi="Times New Roman" w:cs="Times New Roman"/>
                <w:i/>
                <w:lang w:val="sr-Cyrl-BA"/>
              </w:rPr>
              <w:t>ј</w:t>
            </w:r>
            <w:r w:rsidRPr="00596162">
              <w:rPr>
                <w:rFonts w:ascii="Times New Roman" w:hAnsi="Times New Roman" w:cs="Times New Roman"/>
                <w:i/>
              </w:rPr>
              <w:t>еђују да се доспјеле обавезе извршавају на вријеме и у нормалним и у ванредним ситуацијама,</w:t>
            </w:r>
          </w:p>
          <w:p w:rsidR="00E43636" w:rsidRPr="00596162" w:rsidRDefault="00E43636" w:rsidP="00273AF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596162">
              <w:rPr>
                <w:rFonts w:ascii="Times New Roman" w:hAnsi="Times New Roman" w:cs="Times New Roman"/>
                <w:i/>
              </w:rPr>
              <w:t>квантитативни преглед ризика унутардневне ликвидности у току претходне године,</w:t>
            </w:r>
          </w:p>
          <w:p w:rsidR="00E43636" w:rsidRPr="00596162" w:rsidRDefault="00E43636" w:rsidP="00273AF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596162">
              <w:rPr>
                <w:rFonts w:ascii="Times New Roman" w:hAnsi="Times New Roman" w:cs="Times New Roman"/>
                <w:i/>
              </w:rPr>
              <w:t>укупан број неизвршених плаћања и преглед (са образложењем) свих значајних неизвршених плаћања и значајних обавеза које банка није извршила на вријеме.]</w:t>
            </w:r>
          </w:p>
        </w:tc>
      </w:tr>
    </w:tbl>
    <w:p w:rsidR="00E43636" w:rsidRPr="00596162" w:rsidRDefault="00E43636" w:rsidP="00273A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7227" w:rsidRPr="00596162" w:rsidRDefault="00667227" w:rsidP="00273AF3">
      <w:pPr>
        <w:spacing w:after="0" w:line="240" w:lineRule="auto"/>
        <w:jc w:val="both"/>
        <w:rPr>
          <w:rFonts w:ascii="Times New Roman" w:hAnsi="Times New Roman" w:cs="Times New Roman"/>
          <w:lang w:val="sr-Latn-BA"/>
        </w:rPr>
      </w:pPr>
    </w:p>
    <w:p w:rsidR="00E43636" w:rsidRPr="00596162" w:rsidRDefault="00E43636" w:rsidP="00273AF3">
      <w:pPr>
        <w:spacing w:after="12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596162">
        <w:rPr>
          <w:rFonts w:ascii="Times New Roman" w:hAnsi="Times New Roman" w:cs="Times New Roman"/>
          <w:b/>
        </w:rPr>
        <w:t>11. ИНФОРМАЦИЈЕ О ТЕСТИРАЊУ ОТПОРНОСТИ ЛИКВИДНОСТИ НА СТРЕС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11"/>
      </w:tblGrid>
      <w:tr w:rsidR="00E43636" w:rsidRPr="00596162" w:rsidTr="001A73E6">
        <w:tc>
          <w:tcPr>
            <w:tcW w:w="9211" w:type="dxa"/>
          </w:tcPr>
          <w:p w:rsidR="00E43636" w:rsidRPr="00596162" w:rsidRDefault="00E43636" w:rsidP="00273AF3">
            <w:pPr>
              <w:jc w:val="both"/>
              <w:rPr>
                <w:rFonts w:ascii="Times New Roman" w:hAnsi="Times New Roman" w:cs="Times New Roman"/>
                <w:i/>
                <w:lang w:val="de-DE"/>
              </w:rPr>
            </w:pPr>
            <w:r w:rsidRPr="00596162">
              <w:rPr>
                <w:rFonts w:ascii="Times New Roman" w:hAnsi="Times New Roman" w:cs="Times New Roman"/>
                <w:i/>
                <w:lang w:val="de-DE"/>
              </w:rPr>
              <w:t>[Банка наводи, између осталог, сљедеће информације:</w:t>
            </w:r>
          </w:p>
          <w:p w:rsidR="00E43636" w:rsidRPr="00596162" w:rsidRDefault="00E43636" w:rsidP="00273AF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lang w:val="de-DE"/>
              </w:rPr>
            </w:pPr>
            <w:r w:rsidRPr="00596162">
              <w:rPr>
                <w:rFonts w:ascii="Times New Roman" w:hAnsi="Times New Roman" w:cs="Times New Roman"/>
                <w:i/>
                <w:lang w:val="de-DE"/>
              </w:rPr>
              <w:t>општи опис програма тестирања отпорности ликвидности на стрес, обухватајући врсте проведених тест</w:t>
            </w:r>
            <w:r w:rsidR="00667227" w:rsidRPr="00596162">
              <w:rPr>
                <w:rFonts w:ascii="Times New Roman" w:hAnsi="Times New Roman" w:cs="Times New Roman"/>
                <w:i/>
                <w:lang w:val="sr-Cyrl-BA"/>
              </w:rPr>
              <w:t>ирања</w:t>
            </w:r>
            <w:r w:rsidRPr="00596162">
              <w:rPr>
                <w:rFonts w:ascii="Times New Roman" w:hAnsi="Times New Roman" w:cs="Times New Roman"/>
                <w:i/>
                <w:lang w:val="de-DE"/>
              </w:rPr>
              <w:t xml:space="preserve"> отпорности на стрес, учесталост провођења, методолошке појединости и </w:t>
            </w:r>
            <w:r w:rsidR="00F45E5F" w:rsidRPr="00596162">
              <w:rPr>
                <w:rFonts w:ascii="Times New Roman" w:hAnsi="Times New Roman" w:cs="Times New Roman"/>
                <w:i/>
                <w:lang w:val="sr-Cyrl-BA"/>
              </w:rPr>
              <w:t>коришћене</w:t>
            </w:r>
            <w:r w:rsidRPr="00596162">
              <w:rPr>
                <w:rFonts w:ascii="Times New Roman" w:hAnsi="Times New Roman" w:cs="Times New Roman"/>
                <w:i/>
                <w:lang w:val="de-DE"/>
              </w:rPr>
              <w:t xml:space="preserve"> моделе, распон кориш</w:t>
            </w:r>
            <w:r w:rsidR="00103EA6" w:rsidRPr="00596162">
              <w:rPr>
                <w:rFonts w:ascii="Times New Roman" w:hAnsi="Times New Roman" w:cs="Times New Roman"/>
                <w:i/>
                <w:lang w:val="sr-Cyrl-BA"/>
              </w:rPr>
              <w:t>ћ</w:t>
            </w:r>
            <w:r w:rsidRPr="00596162">
              <w:rPr>
                <w:rFonts w:ascii="Times New Roman" w:hAnsi="Times New Roman" w:cs="Times New Roman"/>
                <w:i/>
                <w:lang w:val="de-DE"/>
              </w:rPr>
              <w:t>ених претпоставки, релевантну инфраструктуру,</w:t>
            </w:r>
          </w:p>
          <w:p w:rsidR="00E43636" w:rsidRPr="00596162" w:rsidRDefault="00E43636" w:rsidP="00273AF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lang w:val="de-DE"/>
              </w:rPr>
            </w:pPr>
            <w:r w:rsidRPr="00596162">
              <w:rPr>
                <w:rFonts w:ascii="Times New Roman" w:hAnsi="Times New Roman" w:cs="Times New Roman"/>
                <w:i/>
                <w:lang w:val="de-DE"/>
              </w:rPr>
              <w:t>опис механизама провођења и управљања програмом тестирања отпорности ликвидности на стрес,</w:t>
            </w:r>
            <w:r w:rsidR="00667227" w:rsidRPr="00596162">
              <w:rPr>
                <w:rFonts w:ascii="Times New Roman" w:hAnsi="Times New Roman" w:cs="Times New Roman"/>
                <w:i/>
                <w:lang w:val="sr-Cyrl-BA"/>
              </w:rPr>
              <w:t xml:space="preserve"> </w:t>
            </w:r>
            <w:r w:rsidRPr="00596162">
              <w:rPr>
                <w:rFonts w:ascii="Times New Roman" w:hAnsi="Times New Roman" w:cs="Times New Roman"/>
                <w:i/>
                <w:lang w:val="de-DE"/>
              </w:rPr>
              <w:t>са посебним освртом на тестове отпорности на стрес чији се резултати користе за потребе ILAAP-а,</w:t>
            </w:r>
          </w:p>
          <w:p w:rsidR="00E43636" w:rsidRPr="00596162" w:rsidRDefault="00E43636" w:rsidP="00273AF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lang w:val="de-DE"/>
              </w:rPr>
            </w:pPr>
            <w:r w:rsidRPr="00596162">
              <w:rPr>
                <w:rFonts w:ascii="Times New Roman" w:hAnsi="Times New Roman" w:cs="Times New Roman"/>
                <w:i/>
                <w:lang w:val="de-DE"/>
              </w:rPr>
              <w:t>опис интеракције и интеграције појединих врста тестирања отпорности на стрес, као и улоге повратних тестова отпорности на стрес, у складу с одредбама</w:t>
            </w:r>
            <w:r w:rsidR="00667227" w:rsidRPr="00596162">
              <w:rPr>
                <w:rFonts w:ascii="Times New Roman" w:hAnsi="Times New Roman" w:cs="Times New Roman"/>
                <w:i/>
                <w:lang w:val="de-DE"/>
              </w:rPr>
              <w:t xml:space="preserve"> члана</w:t>
            </w:r>
            <w:r w:rsidR="00667227" w:rsidRPr="00596162">
              <w:rPr>
                <w:rFonts w:ascii="Times New Roman" w:hAnsi="Times New Roman" w:cs="Times New Roman"/>
                <w:i/>
                <w:lang w:val="sr-Cyrl-BA"/>
              </w:rPr>
              <w:t xml:space="preserve"> 11</w:t>
            </w:r>
            <w:r w:rsidRPr="00596162">
              <w:rPr>
                <w:rFonts w:ascii="Times New Roman" w:hAnsi="Times New Roman" w:cs="Times New Roman"/>
                <w:i/>
                <w:lang w:val="de-DE"/>
              </w:rPr>
              <w:t>. Одлуке о ILAAP-у,</w:t>
            </w:r>
          </w:p>
          <w:p w:rsidR="00E43636" w:rsidRPr="00596162" w:rsidRDefault="00E43636" w:rsidP="00273AF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596162">
              <w:rPr>
                <w:rFonts w:ascii="Times New Roman" w:hAnsi="Times New Roman" w:cs="Times New Roman"/>
                <w:i/>
              </w:rPr>
              <w:t>опис примјене тестирања отпорности на стрес и његове интегрисаности у систем управљања у банци,</w:t>
            </w:r>
            <w:r w:rsidR="00675BA8" w:rsidRPr="00596162">
              <w:rPr>
                <w:rFonts w:ascii="Times New Roman" w:hAnsi="Times New Roman" w:cs="Times New Roman"/>
                <w:i/>
              </w:rPr>
              <w:t xml:space="preserve">  </w:t>
            </w:r>
          </w:p>
          <w:p w:rsidR="00E43636" w:rsidRPr="00596162" w:rsidRDefault="00E43636" w:rsidP="00273AF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596162">
              <w:rPr>
                <w:rFonts w:ascii="Times New Roman" w:hAnsi="Times New Roman" w:cs="Times New Roman"/>
                <w:i/>
              </w:rPr>
              <w:t>опис прим</w:t>
            </w:r>
            <w:r w:rsidR="00F45E5F" w:rsidRPr="00596162">
              <w:rPr>
                <w:rFonts w:ascii="Times New Roman" w:hAnsi="Times New Roman" w:cs="Times New Roman"/>
                <w:i/>
                <w:lang w:val="sr-Cyrl-BA"/>
              </w:rPr>
              <w:t>и</w:t>
            </w:r>
            <w:r w:rsidRPr="00596162">
              <w:rPr>
                <w:rFonts w:ascii="Times New Roman" w:hAnsi="Times New Roman" w:cs="Times New Roman"/>
                <w:i/>
              </w:rPr>
              <w:t xml:space="preserve">јењених неповољних сценарија и претпоставки </w:t>
            </w:r>
            <w:r w:rsidR="00103EA6" w:rsidRPr="00596162">
              <w:rPr>
                <w:rFonts w:ascii="Times New Roman" w:hAnsi="Times New Roman" w:cs="Times New Roman"/>
                <w:i/>
              </w:rPr>
              <w:t>кориш</w:t>
            </w:r>
            <w:r w:rsidR="00103EA6" w:rsidRPr="00596162">
              <w:rPr>
                <w:rFonts w:ascii="Times New Roman" w:hAnsi="Times New Roman" w:cs="Times New Roman"/>
                <w:i/>
                <w:lang w:val="sr-Cyrl-BA"/>
              </w:rPr>
              <w:t>ћ</w:t>
            </w:r>
            <w:r w:rsidRPr="00596162">
              <w:rPr>
                <w:rFonts w:ascii="Times New Roman" w:hAnsi="Times New Roman" w:cs="Times New Roman"/>
                <w:i/>
              </w:rPr>
              <w:t>ених код тестирања отпорности ликвидности на стрес, укључујући све релевантне детаље као што су</w:t>
            </w:r>
            <w:r w:rsidR="00F45E5F" w:rsidRPr="00596162">
              <w:rPr>
                <w:rFonts w:ascii="Times New Roman" w:hAnsi="Times New Roman" w:cs="Times New Roman"/>
                <w:i/>
                <w:lang w:val="sr-Cyrl-BA"/>
              </w:rPr>
              <w:t>:</w:t>
            </w:r>
            <w:r w:rsidRPr="00596162">
              <w:rPr>
                <w:rFonts w:ascii="Times New Roman" w:hAnsi="Times New Roman" w:cs="Times New Roman"/>
                <w:i/>
              </w:rPr>
              <w:t xml:space="preserve"> број кориш</w:t>
            </w:r>
            <w:r w:rsidR="00667227" w:rsidRPr="00596162">
              <w:rPr>
                <w:rFonts w:ascii="Times New Roman" w:hAnsi="Times New Roman" w:cs="Times New Roman"/>
                <w:i/>
                <w:lang w:val="sr-Cyrl-BA"/>
              </w:rPr>
              <w:t>ћ</w:t>
            </w:r>
            <w:r w:rsidRPr="00596162">
              <w:rPr>
                <w:rFonts w:ascii="Times New Roman" w:hAnsi="Times New Roman" w:cs="Times New Roman"/>
                <w:i/>
              </w:rPr>
              <w:t>ених сценарија, обухват, динамика интерног изв</w:t>
            </w:r>
            <w:r w:rsidR="00667227" w:rsidRPr="00596162">
              <w:rPr>
                <w:rFonts w:ascii="Times New Roman" w:hAnsi="Times New Roman" w:cs="Times New Roman"/>
                <w:i/>
                <w:lang w:val="sr-Cyrl-BA"/>
              </w:rPr>
              <w:t>ј</w:t>
            </w:r>
            <w:r w:rsidRPr="00596162">
              <w:rPr>
                <w:rFonts w:ascii="Times New Roman" w:hAnsi="Times New Roman" w:cs="Times New Roman"/>
                <w:i/>
              </w:rPr>
              <w:t>ештавања управе банке и надзорног одбора, фактори</w:t>
            </w:r>
            <w:r w:rsidR="008F12CE" w:rsidRPr="00596162">
              <w:rPr>
                <w:rFonts w:ascii="Times New Roman" w:hAnsi="Times New Roman" w:cs="Times New Roman"/>
                <w:i/>
              </w:rPr>
              <w:t xml:space="preserve"> ризика (макро и </w:t>
            </w:r>
            <w:r w:rsidR="008F12CE" w:rsidRPr="00596162">
              <w:rPr>
                <w:rFonts w:ascii="Times New Roman" w:hAnsi="Times New Roman" w:cs="Times New Roman"/>
                <w:i/>
                <w:lang w:val="sr-Cyrl-BA"/>
              </w:rPr>
              <w:t>ризици специфични за одређену банку</w:t>
            </w:r>
            <w:r w:rsidRPr="00596162">
              <w:rPr>
                <w:rFonts w:ascii="Times New Roman" w:hAnsi="Times New Roman" w:cs="Times New Roman"/>
                <w:i/>
              </w:rPr>
              <w:t>), прим</w:t>
            </w:r>
            <w:r w:rsidR="00667227" w:rsidRPr="00596162">
              <w:rPr>
                <w:rFonts w:ascii="Times New Roman" w:hAnsi="Times New Roman" w:cs="Times New Roman"/>
                <w:i/>
                <w:lang w:val="sr-Cyrl-BA"/>
              </w:rPr>
              <w:t>и</w:t>
            </w:r>
            <w:r w:rsidR="00CB36C8" w:rsidRPr="00596162">
              <w:rPr>
                <w:rFonts w:ascii="Times New Roman" w:hAnsi="Times New Roman" w:cs="Times New Roman"/>
                <w:i/>
              </w:rPr>
              <w:t>јењени временски периоди</w:t>
            </w:r>
            <w:r w:rsidR="00CB36C8" w:rsidRPr="00596162">
              <w:rPr>
                <w:rFonts w:ascii="Times New Roman" w:hAnsi="Times New Roman" w:cs="Times New Roman"/>
                <w:i/>
                <w:lang w:val="sr-Cyrl-BA"/>
              </w:rPr>
              <w:t xml:space="preserve"> </w:t>
            </w:r>
            <w:r w:rsidRPr="00596162">
              <w:rPr>
                <w:rFonts w:ascii="Times New Roman" w:hAnsi="Times New Roman" w:cs="Times New Roman"/>
                <w:i/>
              </w:rPr>
              <w:t>и, уколико је релева</w:t>
            </w:r>
            <w:r w:rsidR="00F45E5F" w:rsidRPr="00596162">
              <w:rPr>
                <w:rFonts w:ascii="Times New Roman" w:hAnsi="Times New Roman" w:cs="Times New Roman"/>
                <w:i/>
                <w:lang w:val="sr-Cyrl-BA"/>
              </w:rPr>
              <w:t>н</w:t>
            </w:r>
            <w:r w:rsidRPr="00596162">
              <w:rPr>
                <w:rFonts w:ascii="Times New Roman" w:hAnsi="Times New Roman" w:cs="Times New Roman"/>
                <w:i/>
              </w:rPr>
              <w:t>тно, одвојено за валуте/регионе/</w:t>
            </w:r>
            <w:r w:rsidR="001A73E6" w:rsidRPr="00596162">
              <w:rPr>
                <w:rFonts w:ascii="Times New Roman" w:hAnsi="Times New Roman" w:cs="Times New Roman"/>
                <w:i/>
                <w:lang w:val="sr-Cyrl-BA"/>
              </w:rPr>
              <w:t xml:space="preserve"> </w:t>
            </w:r>
            <w:r w:rsidRPr="00596162">
              <w:rPr>
                <w:rFonts w:ascii="Times New Roman" w:hAnsi="Times New Roman" w:cs="Times New Roman"/>
                <w:i/>
              </w:rPr>
              <w:t>пословне јединице,</w:t>
            </w:r>
          </w:p>
          <w:p w:rsidR="00E43636" w:rsidRPr="00596162" w:rsidRDefault="00E43636" w:rsidP="00273AF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596162">
              <w:rPr>
                <w:rFonts w:ascii="Times New Roman" w:hAnsi="Times New Roman" w:cs="Times New Roman"/>
                <w:i/>
              </w:rPr>
              <w:t xml:space="preserve">опис критеријума за калибрацију сценарија, бирајући одговарајуће временске периоде (укључујући унутардневни, уколико је релевантно), као и квантификацију утицаја стреса на </w:t>
            </w:r>
            <w:r w:rsidR="00CB36C8" w:rsidRPr="00596162">
              <w:rPr>
                <w:rFonts w:ascii="Times New Roman" w:hAnsi="Times New Roman" w:cs="Times New Roman"/>
                <w:i/>
                <w:lang w:val="sr-Cyrl-BA"/>
              </w:rPr>
              <w:t>тржишну</w:t>
            </w:r>
            <w:r w:rsidRPr="00596162">
              <w:rPr>
                <w:rFonts w:ascii="Times New Roman" w:hAnsi="Times New Roman" w:cs="Times New Roman"/>
                <w:i/>
              </w:rPr>
              <w:t xml:space="preserve"> вриједност ликвидне имовине и сл.,</w:t>
            </w:r>
          </w:p>
          <w:p w:rsidR="00E43636" w:rsidRPr="00596162" w:rsidRDefault="00E43636" w:rsidP="00273AF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596162">
              <w:rPr>
                <w:rFonts w:ascii="Times New Roman" w:hAnsi="Times New Roman" w:cs="Times New Roman"/>
                <w:i/>
              </w:rPr>
              <w:t xml:space="preserve">квантитативне резултате тестирања </w:t>
            </w:r>
            <w:r w:rsidR="00667227" w:rsidRPr="00596162">
              <w:rPr>
                <w:rFonts w:ascii="Times New Roman" w:hAnsi="Times New Roman" w:cs="Times New Roman"/>
                <w:i/>
                <w:lang w:val="sr-Cyrl-BA"/>
              </w:rPr>
              <w:t>отпорности на стрес</w:t>
            </w:r>
            <w:r w:rsidR="00F45E5F" w:rsidRPr="00596162">
              <w:rPr>
                <w:rFonts w:ascii="Times New Roman" w:hAnsi="Times New Roman" w:cs="Times New Roman"/>
                <w:i/>
                <w:lang w:val="sr-Cyrl-BA"/>
              </w:rPr>
              <w:t>,</w:t>
            </w:r>
            <w:r w:rsidR="00667227" w:rsidRPr="00596162">
              <w:rPr>
                <w:rFonts w:ascii="Times New Roman" w:hAnsi="Times New Roman" w:cs="Times New Roman"/>
                <w:i/>
                <w:lang w:val="sr-Cyrl-BA"/>
              </w:rPr>
              <w:t xml:space="preserve"> </w:t>
            </w:r>
            <w:r w:rsidRPr="00596162">
              <w:rPr>
                <w:rFonts w:ascii="Times New Roman" w:hAnsi="Times New Roman" w:cs="Times New Roman"/>
                <w:i/>
              </w:rPr>
              <w:t>укључујући анализу ових резултата</w:t>
            </w:r>
            <w:r w:rsidR="0032281C" w:rsidRPr="00596162">
              <w:rPr>
                <w:rFonts w:ascii="Times New Roman" w:hAnsi="Times New Roman" w:cs="Times New Roman"/>
                <w:i/>
              </w:rPr>
              <w:t xml:space="preserve"> </w:t>
            </w:r>
            <w:r w:rsidRPr="00596162">
              <w:rPr>
                <w:rFonts w:ascii="Times New Roman" w:hAnsi="Times New Roman" w:cs="Times New Roman"/>
                <w:i/>
              </w:rPr>
              <w:t>(и главних фактора који утичу на њих), као и образложење значаја ових резултата за интерне лимите, ликвидну имовину, извјештавање, моделирање и склоност банке ка преузимању ризика,</w:t>
            </w:r>
          </w:p>
          <w:p w:rsidR="00E43636" w:rsidRPr="00596162" w:rsidRDefault="00E43636" w:rsidP="00273AF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596162">
              <w:rPr>
                <w:rFonts w:ascii="Times New Roman" w:hAnsi="Times New Roman" w:cs="Times New Roman"/>
                <w:i/>
              </w:rPr>
              <w:t>квантитативн</w:t>
            </w:r>
            <w:r w:rsidR="00F45E5F" w:rsidRPr="00596162">
              <w:rPr>
                <w:rFonts w:ascii="Times New Roman" w:hAnsi="Times New Roman" w:cs="Times New Roman"/>
                <w:i/>
                <w:lang w:val="sr-Cyrl-BA"/>
              </w:rPr>
              <w:t>у</w:t>
            </w:r>
            <w:r w:rsidRPr="00596162">
              <w:rPr>
                <w:rFonts w:ascii="Times New Roman" w:hAnsi="Times New Roman" w:cs="Times New Roman"/>
                <w:i/>
              </w:rPr>
              <w:t xml:space="preserve"> и квалитативн</w:t>
            </w:r>
            <w:r w:rsidR="00F45E5F" w:rsidRPr="00596162">
              <w:rPr>
                <w:rFonts w:ascii="Times New Roman" w:hAnsi="Times New Roman" w:cs="Times New Roman"/>
                <w:i/>
                <w:lang w:val="sr-Cyrl-BA"/>
              </w:rPr>
              <w:t>у</w:t>
            </w:r>
            <w:r w:rsidRPr="00596162">
              <w:rPr>
                <w:rFonts w:ascii="Times New Roman" w:hAnsi="Times New Roman" w:cs="Times New Roman"/>
                <w:i/>
              </w:rPr>
              <w:t xml:space="preserve"> анализ</w:t>
            </w:r>
            <w:r w:rsidR="00F45E5F" w:rsidRPr="00596162">
              <w:rPr>
                <w:rFonts w:ascii="Times New Roman" w:hAnsi="Times New Roman" w:cs="Times New Roman"/>
                <w:i/>
                <w:lang w:val="sr-Cyrl-BA"/>
              </w:rPr>
              <w:t>у</w:t>
            </w:r>
            <w:r w:rsidRPr="00596162">
              <w:rPr>
                <w:rFonts w:ascii="Times New Roman" w:hAnsi="Times New Roman" w:cs="Times New Roman"/>
                <w:i/>
              </w:rPr>
              <w:t xml:space="preserve"> резултата тестирања </w:t>
            </w:r>
            <w:r w:rsidR="00667227" w:rsidRPr="00596162">
              <w:rPr>
                <w:rFonts w:ascii="Times New Roman" w:hAnsi="Times New Roman" w:cs="Times New Roman"/>
                <w:i/>
                <w:lang w:val="sr-Cyrl-BA"/>
              </w:rPr>
              <w:t xml:space="preserve">отпорности на стрес </w:t>
            </w:r>
            <w:r w:rsidRPr="00596162">
              <w:rPr>
                <w:rFonts w:ascii="Times New Roman" w:hAnsi="Times New Roman" w:cs="Times New Roman"/>
                <w:i/>
              </w:rPr>
              <w:t>у односу на профил извора финансирања.]</w:t>
            </w:r>
          </w:p>
        </w:tc>
      </w:tr>
    </w:tbl>
    <w:p w:rsidR="00E43636" w:rsidRPr="00596162" w:rsidRDefault="00E43636" w:rsidP="00273AF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E43636" w:rsidRPr="00596162" w:rsidRDefault="00E43636" w:rsidP="00273AF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F45E5F" w:rsidRPr="00596162" w:rsidRDefault="00E43636" w:rsidP="00273AF3">
      <w:p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lang w:val="sr-Cyrl-BA"/>
        </w:rPr>
      </w:pPr>
      <w:r w:rsidRPr="00596162">
        <w:rPr>
          <w:rFonts w:ascii="Times New Roman" w:hAnsi="Times New Roman" w:cs="Times New Roman"/>
          <w:b/>
        </w:rPr>
        <w:t>12. ИНФ</w:t>
      </w:r>
      <w:r w:rsidR="00F45E5F" w:rsidRPr="00596162">
        <w:rPr>
          <w:rFonts w:ascii="Times New Roman" w:hAnsi="Times New Roman" w:cs="Times New Roman"/>
          <w:b/>
        </w:rPr>
        <w:t xml:space="preserve">ОРМАЦИЈЕ О ПЛАНУ ЗА ЛИКВИДНОСТ </w:t>
      </w:r>
      <w:r w:rsidR="00F45E5F" w:rsidRPr="00596162">
        <w:rPr>
          <w:rFonts w:ascii="Times New Roman" w:hAnsi="Times New Roman" w:cs="Times New Roman"/>
          <w:b/>
          <w:lang w:val="sr-Cyrl-BA"/>
        </w:rPr>
        <w:t>У</w:t>
      </w:r>
      <w:r w:rsidRPr="00596162">
        <w:rPr>
          <w:rFonts w:ascii="Times New Roman" w:hAnsi="Times New Roman" w:cs="Times New Roman"/>
          <w:b/>
        </w:rPr>
        <w:t xml:space="preserve"> НЕПРЕДВИЂЕН</w:t>
      </w:r>
      <w:r w:rsidR="00F45E5F" w:rsidRPr="00596162">
        <w:rPr>
          <w:rFonts w:ascii="Times New Roman" w:hAnsi="Times New Roman" w:cs="Times New Roman"/>
          <w:b/>
          <w:lang w:val="sr-Cyrl-BA"/>
        </w:rPr>
        <w:t>ИМ</w:t>
      </w:r>
      <w:r w:rsidR="00F45E5F" w:rsidRPr="00596162">
        <w:rPr>
          <w:rFonts w:ascii="Times New Roman" w:hAnsi="Times New Roman" w:cs="Times New Roman"/>
          <w:b/>
        </w:rPr>
        <w:t xml:space="preserve"> </w:t>
      </w:r>
    </w:p>
    <w:p w:rsidR="00E43636" w:rsidRPr="00596162" w:rsidRDefault="00F45E5F" w:rsidP="00273AF3">
      <w:pPr>
        <w:spacing w:after="120" w:line="240" w:lineRule="auto"/>
        <w:ind w:left="714" w:hanging="5"/>
        <w:jc w:val="both"/>
        <w:rPr>
          <w:rFonts w:ascii="Times New Roman" w:hAnsi="Times New Roman" w:cs="Times New Roman"/>
          <w:lang w:val="sr-Cyrl-BA"/>
        </w:rPr>
      </w:pPr>
      <w:r w:rsidRPr="00596162">
        <w:rPr>
          <w:rFonts w:ascii="Times New Roman" w:hAnsi="Times New Roman" w:cs="Times New Roman"/>
          <w:b/>
        </w:rPr>
        <w:t>СЛУЧАЈЕВ</w:t>
      </w:r>
      <w:r w:rsidRPr="00596162">
        <w:rPr>
          <w:rFonts w:ascii="Times New Roman" w:hAnsi="Times New Roman" w:cs="Times New Roman"/>
          <w:b/>
          <w:lang w:val="sr-Cyrl-BA"/>
        </w:rPr>
        <w:t>ИМА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11"/>
      </w:tblGrid>
      <w:tr w:rsidR="00E43636" w:rsidRPr="00596162" w:rsidTr="001A73E6">
        <w:tc>
          <w:tcPr>
            <w:tcW w:w="9211" w:type="dxa"/>
          </w:tcPr>
          <w:p w:rsidR="00E43636" w:rsidRPr="00596162" w:rsidRDefault="00E43636" w:rsidP="00273AF3">
            <w:pPr>
              <w:jc w:val="both"/>
              <w:rPr>
                <w:rFonts w:ascii="Times New Roman" w:hAnsi="Times New Roman" w:cs="Times New Roman"/>
                <w:i/>
                <w:lang w:val="de-DE"/>
              </w:rPr>
            </w:pPr>
            <w:r w:rsidRPr="00596162">
              <w:rPr>
                <w:rFonts w:ascii="Times New Roman" w:hAnsi="Times New Roman" w:cs="Times New Roman"/>
                <w:i/>
                <w:lang w:val="de-DE"/>
              </w:rPr>
              <w:t>[Банка наводи, између осталог, сљедеће информације:</w:t>
            </w:r>
          </w:p>
          <w:p w:rsidR="00E43636" w:rsidRPr="00596162" w:rsidRDefault="00E43636" w:rsidP="00273AF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lang w:val="de-DE"/>
              </w:rPr>
            </w:pPr>
            <w:r w:rsidRPr="00596162">
              <w:rPr>
                <w:rFonts w:ascii="Times New Roman" w:hAnsi="Times New Roman" w:cs="Times New Roman"/>
                <w:i/>
                <w:lang w:val="de-DE"/>
              </w:rPr>
              <w:t xml:space="preserve">опис линија одговорности за креирање, праћење и извршење плана за ликвидност </w:t>
            </w:r>
            <w:r w:rsidR="003032FA" w:rsidRPr="00596162">
              <w:rPr>
                <w:rFonts w:ascii="Times New Roman" w:hAnsi="Times New Roman" w:cs="Times New Roman"/>
                <w:i/>
                <w:lang w:val="sr-Cyrl-BA"/>
              </w:rPr>
              <w:t>у</w:t>
            </w:r>
            <w:r w:rsidRPr="00596162">
              <w:rPr>
                <w:rFonts w:ascii="Times New Roman" w:hAnsi="Times New Roman" w:cs="Times New Roman"/>
                <w:i/>
                <w:lang w:val="de-DE"/>
              </w:rPr>
              <w:t xml:space="preserve"> непредвиђен</w:t>
            </w:r>
            <w:r w:rsidR="003032FA" w:rsidRPr="00596162">
              <w:rPr>
                <w:rFonts w:ascii="Times New Roman" w:hAnsi="Times New Roman" w:cs="Times New Roman"/>
                <w:i/>
                <w:lang w:val="sr-Cyrl-BA"/>
              </w:rPr>
              <w:t>им</w:t>
            </w:r>
            <w:r w:rsidRPr="00596162">
              <w:rPr>
                <w:rFonts w:ascii="Times New Roman" w:hAnsi="Times New Roman" w:cs="Times New Roman"/>
                <w:i/>
                <w:lang w:val="de-DE"/>
              </w:rPr>
              <w:t xml:space="preserve"> случајев</w:t>
            </w:r>
            <w:r w:rsidR="003032FA" w:rsidRPr="00596162">
              <w:rPr>
                <w:rFonts w:ascii="Times New Roman" w:hAnsi="Times New Roman" w:cs="Times New Roman"/>
                <w:i/>
                <w:lang w:val="sr-Cyrl-BA"/>
              </w:rPr>
              <w:t>има</w:t>
            </w:r>
            <w:r w:rsidRPr="00596162">
              <w:rPr>
                <w:rFonts w:ascii="Times New Roman" w:hAnsi="Times New Roman" w:cs="Times New Roman"/>
                <w:i/>
                <w:lang w:val="de-DE"/>
              </w:rPr>
              <w:t>,</w:t>
            </w:r>
          </w:p>
          <w:p w:rsidR="00E43636" w:rsidRPr="00596162" w:rsidRDefault="00E43636" w:rsidP="00273AF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lang w:val="de-DE"/>
              </w:rPr>
            </w:pPr>
            <w:r w:rsidRPr="00596162">
              <w:rPr>
                <w:rFonts w:ascii="Times New Roman" w:hAnsi="Times New Roman" w:cs="Times New Roman"/>
                <w:i/>
                <w:lang w:val="de-DE"/>
              </w:rPr>
              <w:t>опис стратегија за реаговање на недостатак ликвидности у хитним ситуацијама,</w:t>
            </w:r>
          </w:p>
          <w:p w:rsidR="00E43636" w:rsidRPr="00596162" w:rsidRDefault="00E43636" w:rsidP="00273AF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lang w:val="de-DE"/>
              </w:rPr>
            </w:pPr>
            <w:r w:rsidRPr="00596162">
              <w:rPr>
                <w:rFonts w:ascii="Times New Roman" w:hAnsi="Times New Roman" w:cs="Times New Roman"/>
                <w:i/>
                <w:lang w:val="de-DE"/>
              </w:rPr>
              <w:t>опис метода праћења тржишних услова који омогућава банци да благо</w:t>
            </w:r>
            <w:r w:rsidR="003067BC" w:rsidRPr="00596162">
              <w:rPr>
                <w:rFonts w:ascii="Times New Roman" w:hAnsi="Times New Roman" w:cs="Times New Roman"/>
                <w:i/>
                <w:lang w:val="de-DE"/>
              </w:rPr>
              <w:t>времено одреди да ли је потребн</w:t>
            </w:r>
            <w:r w:rsidR="003067BC" w:rsidRPr="00596162">
              <w:rPr>
                <w:rFonts w:ascii="Times New Roman" w:hAnsi="Times New Roman" w:cs="Times New Roman"/>
                <w:i/>
                <w:lang w:val="sr-Cyrl-BA"/>
              </w:rPr>
              <w:t>о извјештавање надлежних органа банке</w:t>
            </w:r>
            <w:r w:rsidRPr="00596162">
              <w:rPr>
                <w:rFonts w:ascii="Times New Roman" w:hAnsi="Times New Roman" w:cs="Times New Roman"/>
                <w:i/>
                <w:lang w:val="de-DE"/>
              </w:rPr>
              <w:t xml:space="preserve"> и/или извршење м</w:t>
            </w:r>
            <w:r w:rsidR="00667227" w:rsidRPr="00596162">
              <w:rPr>
                <w:rFonts w:ascii="Times New Roman" w:hAnsi="Times New Roman" w:cs="Times New Roman"/>
                <w:i/>
                <w:lang w:val="sr-Cyrl-BA"/>
              </w:rPr>
              <w:t>ј</w:t>
            </w:r>
            <w:r w:rsidRPr="00596162">
              <w:rPr>
                <w:rFonts w:ascii="Times New Roman" w:hAnsi="Times New Roman" w:cs="Times New Roman"/>
                <w:i/>
                <w:lang w:val="de-DE"/>
              </w:rPr>
              <w:t>ера,</w:t>
            </w:r>
          </w:p>
          <w:p w:rsidR="00E43636" w:rsidRPr="00596162" w:rsidRDefault="00E43636" w:rsidP="00273AF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pacing w:val="-4"/>
                <w:lang w:val="de-DE"/>
              </w:rPr>
            </w:pPr>
            <w:r w:rsidRPr="00596162">
              <w:rPr>
                <w:rFonts w:ascii="Times New Roman" w:hAnsi="Times New Roman" w:cs="Times New Roman"/>
                <w:i/>
                <w:spacing w:val="-4"/>
                <w:lang w:val="de-DE"/>
              </w:rPr>
              <w:t>опис процедура за тестирање, уколико је доступно (</w:t>
            </w:r>
            <w:r w:rsidR="00520B63" w:rsidRPr="00596162">
              <w:rPr>
                <w:rFonts w:ascii="Times New Roman" w:hAnsi="Times New Roman" w:cs="Times New Roman"/>
                <w:i/>
                <w:spacing w:val="-4"/>
                <w:lang w:val="sr-Cyrl-BA"/>
              </w:rPr>
              <w:t>нпр.</w:t>
            </w:r>
            <w:r w:rsidRPr="00596162">
              <w:rPr>
                <w:rFonts w:ascii="Times New Roman" w:hAnsi="Times New Roman" w:cs="Times New Roman"/>
                <w:i/>
                <w:spacing w:val="-4"/>
                <w:lang w:val="de-DE"/>
              </w:rPr>
              <w:t xml:space="preserve"> продаја нових врста </w:t>
            </w:r>
            <w:r w:rsidR="000B7275" w:rsidRPr="00596162">
              <w:rPr>
                <w:rFonts w:ascii="Times New Roman" w:hAnsi="Times New Roman" w:cs="Times New Roman"/>
                <w:i/>
                <w:spacing w:val="-4"/>
                <w:lang w:val="de-DE"/>
              </w:rPr>
              <w:t>имовине</w:t>
            </w:r>
            <w:r w:rsidRPr="00596162">
              <w:rPr>
                <w:rFonts w:ascii="Times New Roman" w:hAnsi="Times New Roman" w:cs="Times New Roman"/>
                <w:i/>
                <w:spacing w:val="-4"/>
                <w:lang w:val="de-DE"/>
              </w:rPr>
              <w:t xml:space="preserve"> и сл.),</w:t>
            </w:r>
          </w:p>
          <w:p w:rsidR="00E43636" w:rsidRPr="00596162" w:rsidRDefault="00E43636" w:rsidP="00273AF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lang w:val="de-DE"/>
              </w:rPr>
            </w:pPr>
            <w:r w:rsidRPr="00596162">
              <w:rPr>
                <w:rFonts w:ascii="Times New Roman" w:hAnsi="Times New Roman" w:cs="Times New Roman"/>
                <w:i/>
                <w:lang w:val="de-DE"/>
              </w:rPr>
              <w:t>важећи план за ликвидност у непредвиђеним случајевима,</w:t>
            </w:r>
          </w:p>
          <w:p w:rsidR="00E43636" w:rsidRPr="00596162" w:rsidRDefault="00E43636" w:rsidP="00273AF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pacing w:val="-4"/>
                <w:lang w:val="de-DE"/>
              </w:rPr>
            </w:pPr>
            <w:r w:rsidRPr="00596162">
              <w:rPr>
                <w:rFonts w:ascii="Times New Roman" w:hAnsi="Times New Roman" w:cs="Times New Roman"/>
                <w:i/>
                <w:spacing w:val="-4"/>
                <w:lang w:val="de-DE"/>
              </w:rPr>
              <w:t>информације о евентуалним управљачким мјерама</w:t>
            </w:r>
            <w:r w:rsidR="003032FA" w:rsidRPr="00596162">
              <w:rPr>
                <w:rFonts w:ascii="Times New Roman" w:hAnsi="Times New Roman" w:cs="Times New Roman"/>
                <w:i/>
                <w:spacing w:val="-4"/>
                <w:lang w:val="sr-Cyrl-BA"/>
              </w:rPr>
              <w:t xml:space="preserve">, </w:t>
            </w:r>
            <w:r w:rsidRPr="00596162">
              <w:rPr>
                <w:rFonts w:ascii="Times New Roman" w:hAnsi="Times New Roman" w:cs="Times New Roman"/>
                <w:i/>
                <w:spacing w:val="-4"/>
                <w:lang w:val="de-DE"/>
              </w:rPr>
              <w:t>укључујући оцјену њихове остваривости и капацитета за генерисање ликвидности у различитим стресним сценаријима,</w:t>
            </w:r>
          </w:p>
          <w:p w:rsidR="003032FA" w:rsidRPr="00596162" w:rsidRDefault="003032FA" w:rsidP="00273AF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lang w:val="de-DE"/>
              </w:rPr>
            </w:pPr>
            <w:r w:rsidRPr="00596162">
              <w:rPr>
                <w:rFonts w:ascii="Times New Roman" w:hAnsi="Times New Roman" w:cs="Times New Roman"/>
                <w:i/>
                <w:lang w:val="de-DE"/>
              </w:rPr>
              <w:lastRenderedPageBreak/>
              <w:t xml:space="preserve">мишљење управе банке о </w:t>
            </w:r>
            <w:r w:rsidRPr="00596162">
              <w:rPr>
                <w:rFonts w:ascii="Times New Roman" w:hAnsi="Times New Roman" w:cs="Times New Roman"/>
                <w:i/>
                <w:lang w:val="sr-Cyrl-BA"/>
              </w:rPr>
              <w:t xml:space="preserve">томе како све њене </w:t>
            </w:r>
            <w:r w:rsidRPr="00596162">
              <w:rPr>
                <w:rFonts w:ascii="Times New Roman" w:hAnsi="Times New Roman" w:cs="Times New Roman"/>
                <w:i/>
                <w:lang w:val="de-DE"/>
              </w:rPr>
              <w:t>јавно објављен</w:t>
            </w:r>
            <w:r w:rsidRPr="00596162">
              <w:rPr>
                <w:rFonts w:ascii="Times New Roman" w:hAnsi="Times New Roman" w:cs="Times New Roman"/>
                <w:i/>
                <w:lang w:val="sr-Cyrl-BA"/>
              </w:rPr>
              <w:t>е</w:t>
            </w:r>
            <w:r w:rsidRPr="00596162">
              <w:rPr>
                <w:rFonts w:ascii="Times New Roman" w:hAnsi="Times New Roman" w:cs="Times New Roman"/>
                <w:i/>
                <w:lang w:val="de-DE"/>
              </w:rPr>
              <w:t xml:space="preserve"> информациј</w:t>
            </w:r>
            <w:r w:rsidRPr="00596162">
              <w:rPr>
                <w:rFonts w:ascii="Times New Roman" w:hAnsi="Times New Roman" w:cs="Times New Roman"/>
                <w:i/>
                <w:lang w:val="sr-Cyrl-BA"/>
              </w:rPr>
              <w:t>е</w:t>
            </w:r>
            <w:r w:rsidRPr="00596162">
              <w:rPr>
                <w:rFonts w:ascii="Times New Roman" w:hAnsi="Times New Roman" w:cs="Times New Roman"/>
                <w:i/>
                <w:lang w:val="de-DE"/>
              </w:rPr>
              <w:t xml:space="preserve"> у вези </w:t>
            </w:r>
            <w:r w:rsidRPr="00596162">
              <w:rPr>
                <w:rFonts w:ascii="Times New Roman" w:hAnsi="Times New Roman" w:cs="Times New Roman"/>
                <w:i/>
                <w:lang w:val="sr-Cyrl-BA"/>
              </w:rPr>
              <w:t xml:space="preserve">са </w:t>
            </w:r>
            <w:r w:rsidRPr="00596162">
              <w:rPr>
                <w:rFonts w:ascii="Times New Roman" w:hAnsi="Times New Roman" w:cs="Times New Roman"/>
                <w:i/>
                <w:lang w:val="de-DE"/>
              </w:rPr>
              <w:t>ликвидно</w:t>
            </w:r>
            <w:r w:rsidRPr="00596162">
              <w:rPr>
                <w:rFonts w:ascii="Times New Roman" w:hAnsi="Times New Roman" w:cs="Times New Roman"/>
                <w:i/>
                <w:lang w:val="sr-Cyrl-BA"/>
              </w:rPr>
              <w:t xml:space="preserve">шћу утичу </w:t>
            </w:r>
            <w:r w:rsidRPr="00596162">
              <w:rPr>
                <w:rFonts w:ascii="Times New Roman" w:hAnsi="Times New Roman" w:cs="Times New Roman"/>
                <w:i/>
                <w:lang w:val="de-DE"/>
              </w:rPr>
              <w:t>на остваривост и благовременост управљачких мјера укључених у план за ликвидност у непредвиђеним случајевима,</w:t>
            </w:r>
          </w:p>
          <w:p w:rsidR="00E43636" w:rsidRPr="00596162" w:rsidRDefault="003032FA" w:rsidP="00273AF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lang w:val="de-DE"/>
              </w:rPr>
            </w:pPr>
            <w:r w:rsidRPr="00596162">
              <w:rPr>
                <w:rFonts w:ascii="Times New Roman" w:hAnsi="Times New Roman" w:cs="Times New Roman"/>
                <w:i/>
                <w:lang w:val="de-DE"/>
              </w:rPr>
              <w:t>пос</w:t>
            </w:r>
            <w:r w:rsidRPr="00596162">
              <w:rPr>
                <w:rFonts w:ascii="Times New Roman" w:hAnsi="Times New Roman" w:cs="Times New Roman"/>
                <w:i/>
                <w:lang w:val="sr-Cyrl-BA"/>
              </w:rPr>
              <w:t>љ</w:t>
            </w:r>
            <w:r w:rsidR="00E43636" w:rsidRPr="00596162">
              <w:rPr>
                <w:rFonts w:ascii="Times New Roman" w:hAnsi="Times New Roman" w:cs="Times New Roman"/>
                <w:i/>
                <w:lang w:val="de-DE"/>
              </w:rPr>
              <w:t>едњ</w:t>
            </w:r>
            <w:r w:rsidRPr="00596162">
              <w:rPr>
                <w:rFonts w:ascii="Times New Roman" w:hAnsi="Times New Roman" w:cs="Times New Roman"/>
                <w:i/>
                <w:lang w:val="sr-Cyrl-BA"/>
              </w:rPr>
              <w:t>у</w:t>
            </w:r>
            <w:r w:rsidR="00E43636" w:rsidRPr="00596162">
              <w:rPr>
                <w:rFonts w:ascii="Times New Roman" w:hAnsi="Times New Roman" w:cs="Times New Roman"/>
                <w:i/>
                <w:lang w:val="de-DE"/>
              </w:rPr>
              <w:t xml:space="preserve"> анализ</w:t>
            </w:r>
            <w:r w:rsidRPr="00596162">
              <w:rPr>
                <w:rFonts w:ascii="Times New Roman" w:hAnsi="Times New Roman" w:cs="Times New Roman"/>
                <w:i/>
                <w:lang w:val="sr-Cyrl-BA"/>
              </w:rPr>
              <w:t>у</w:t>
            </w:r>
            <w:r w:rsidR="00E43636" w:rsidRPr="00596162">
              <w:rPr>
                <w:rFonts w:ascii="Times New Roman" w:hAnsi="Times New Roman" w:cs="Times New Roman"/>
                <w:i/>
                <w:lang w:val="de-DE"/>
              </w:rPr>
              <w:t xml:space="preserve"> тестирања, укључујући закључке о остваривости управљачких мјера укључених у план за ликвидност у непредвиђеним ситуацијама,</w:t>
            </w:r>
          </w:p>
          <w:p w:rsidR="00E43636" w:rsidRPr="00596162" w:rsidRDefault="00E43636" w:rsidP="00273AF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596162">
              <w:rPr>
                <w:rFonts w:ascii="Times New Roman" w:hAnsi="Times New Roman" w:cs="Times New Roman"/>
                <w:i/>
              </w:rPr>
              <w:t xml:space="preserve">опис интерног става о утицају извршења управљачких мјера укључених у план за ликвидност у непредвиђеним случајевима, </w:t>
            </w:r>
            <w:r w:rsidR="00520B63" w:rsidRPr="00596162">
              <w:rPr>
                <w:rFonts w:ascii="Times New Roman" w:hAnsi="Times New Roman" w:cs="Times New Roman"/>
                <w:i/>
                <w:lang w:val="sr-Cyrl-BA"/>
              </w:rPr>
              <w:t>нпр.</w:t>
            </w:r>
            <w:r w:rsidRPr="00596162">
              <w:rPr>
                <w:rFonts w:ascii="Times New Roman" w:hAnsi="Times New Roman" w:cs="Times New Roman"/>
                <w:i/>
              </w:rPr>
              <w:t xml:space="preserve"> на приступ банке релевантним тржиштима и на</w:t>
            </w:r>
            <w:r w:rsidR="0032281C" w:rsidRPr="00596162">
              <w:rPr>
                <w:rFonts w:ascii="Times New Roman" w:hAnsi="Times New Roman" w:cs="Times New Roman"/>
                <w:i/>
              </w:rPr>
              <w:t xml:space="preserve"> </w:t>
            </w:r>
            <w:r w:rsidRPr="00596162">
              <w:rPr>
                <w:rFonts w:ascii="Times New Roman" w:hAnsi="Times New Roman" w:cs="Times New Roman"/>
                <w:i/>
              </w:rPr>
              <w:t>свеобухватну стабилност њеног профила извора финансирања у краћим и дужим временским периодима.]</w:t>
            </w:r>
          </w:p>
        </w:tc>
      </w:tr>
    </w:tbl>
    <w:p w:rsidR="00480743" w:rsidRPr="00596162" w:rsidRDefault="00480743" w:rsidP="00273AF3">
      <w:pPr>
        <w:spacing w:after="0" w:line="240" w:lineRule="auto"/>
        <w:jc w:val="both"/>
        <w:rPr>
          <w:rFonts w:ascii="Times New Roman" w:hAnsi="Times New Roman" w:cs="Times New Roman"/>
          <w:lang w:val="sr-Cyrl-BA"/>
        </w:rPr>
      </w:pPr>
    </w:p>
    <w:p w:rsidR="00E43636" w:rsidRPr="00596162" w:rsidRDefault="00E43636" w:rsidP="00273AF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E43636" w:rsidRPr="00596162" w:rsidRDefault="00E43636" w:rsidP="00273AF3">
      <w:pPr>
        <w:spacing w:after="120" w:line="240" w:lineRule="auto"/>
        <w:ind w:left="714" w:hanging="357"/>
        <w:jc w:val="both"/>
        <w:rPr>
          <w:rFonts w:ascii="Times New Roman" w:hAnsi="Times New Roman" w:cs="Times New Roman"/>
          <w:b/>
        </w:rPr>
      </w:pPr>
      <w:r w:rsidRPr="00596162">
        <w:rPr>
          <w:rFonts w:ascii="Times New Roman" w:hAnsi="Times New Roman" w:cs="Times New Roman"/>
          <w:b/>
        </w:rPr>
        <w:t>13. ИНФОРМАЦИЈЕ О ПОДАЦИМА О РИЗИЦИМА, АГРЕГИРАЊУ ПОДАТАКА О РИЗИЦИМА И ИТ СИСТЕМИМА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11"/>
      </w:tblGrid>
      <w:tr w:rsidR="00E43636" w:rsidRPr="00596162" w:rsidTr="001A73E6">
        <w:tc>
          <w:tcPr>
            <w:tcW w:w="9211" w:type="dxa"/>
          </w:tcPr>
          <w:p w:rsidR="00E43636" w:rsidRPr="00596162" w:rsidRDefault="00E43636" w:rsidP="00273AF3">
            <w:pPr>
              <w:jc w:val="both"/>
              <w:rPr>
                <w:rFonts w:ascii="Times New Roman" w:hAnsi="Times New Roman" w:cs="Times New Roman"/>
                <w:i/>
                <w:lang w:val="de-DE"/>
              </w:rPr>
            </w:pPr>
            <w:r w:rsidRPr="00596162">
              <w:rPr>
                <w:rFonts w:ascii="Times New Roman" w:hAnsi="Times New Roman" w:cs="Times New Roman"/>
                <w:i/>
                <w:lang w:val="de-DE"/>
              </w:rPr>
              <w:t>[Банка наводи, између осталог, сљедеће информације:</w:t>
            </w:r>
          </w:p>
          <w:p w:rsidR="00E43636" w:rsidRPr="00596162" w:rsidRDefault="00E43636" w:rsidP="00273AF3">
            <w:pPr>
              <w:numPr>
                <w:ilvl w:val="0"/>
                <w:numId w:val="1"/>
              </w:numPr>
              <w:ind w:left="425" w:hanging="357"/>
              <w:jc w:val="both"/>
              <w:rPr>
                <w:rFonts w:ascii="Times New Roman" w:hAnsi="Times New Roman" w:cs="Times New Roman"/>
                <w:i/>
                <w:lang w:val="de-DE"/>
              </w:rPr>
            </w:pPr>
            <w:r w:rsidRPr="00596162">
              <w:rPr>
                <w:rFonts w:ascii="Times New Roman" w:hAnsi="Times New Roman" w:cs="Times New Roman"/>
                <w:i/>
                <w:lang w:val="de-DE"/>
              </w:rPr>
              <w:t>опис успостављеног оквира и поступака за прикупљање, архивирање и агрегирање података о ризицима у банци, укључујући и ток података од подређених друшт</w:t>
            </w:r>
            <w:r w:rsidR="007C37F4" w:rsidRPr="00596162">
              <w:rPr>
                <w:rFonts w:ascii="Times New Roman" w:hAnsi="Times New Roman" w:cs="Times New Roman"/>
                <w:i/>
                <w:lang w:val="de-DE"/>
              </w:rPr>
              <w:t>ава до банке која их консолид</w:t>
            </w:r>
            <w:r w:rsidR="007C37F4" w:rsidRPr="00596162">
              <w:rPr>
                <w:rFonts w:ascii="Times New Roman" w:hAnsi="Times New Roman" w:cs="Times New Roman"/>
                <w:i/>
                <w:lang w:val="sr-Cyrl-BA"/>
              </w:rPr>
              <w:t>ује</w:t>
            </w:r>
            <w:r w:rsidRPr="00596162">
              <w:rPr>
                <w:rFonts w:ascii="Times New Roman" w:hAnsi="Times New Roman" w:cs="Times New Roman"/>
                <w:i/>
                <w:lang w:val="de-DE"/>
              </w:rPr>
              <w:t xml:space="preserve"> у Извјештај о ILAAP-у на нивоу групе,</w:t>
            </w:r>
          </w:p>
          <w:p w:rsidR="00E43636" w:rsidRPr="00596162" w:rsidRDefault="00E43636" w:rsidP="00273AF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596162">
              <w:rPr>
                <w:rFonts w:ascii="Times New Roman" w:hAnsi="Times New Roman" w:cs="Times New Roman"/>
                <w:i/>
              </w:rPr>
              <w:t>опис тока и структуре података о ризицима који се користе за потребе ILAAP-а,</w:t>
            </w:r>
          </w:p>
          <w:p w:rsidR="00E43636" w:rsidRPr="00596162" w:rsidRDefault="00E43636" w:rsidP="00273AF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596162">
              <w:rPr>
                <w:rFonts w:ascii="Times New Roman" w:hAnsi="Times New Roman" w:cs="Times New Roman"/>
                <w:i/>
              </w:rPr>
              <w:t>опис провјере података кој</w:t>
            </w:r>
            <w:r w:rsidR="00585B37" w:rsidRPr="00596162">
              <w:rPr>
                <w:rFonts w:ascii="Times New Roman" w:hAnsi="Times New Roman" w:cs="Times New Roman"/>
                <w:i/>
                <w:lang w:val="sr-Cyrl-BA"/>
              </w:rPr>
              <w:t>и</w:t>
            </w:r>
            <w:r w:rsidRPr="00596162">
              <w:rPr>
                <w:rFonts w:ascii="Times New Roman" w:hAnsi="Times New Roman" w:cs="Times New Roman"/>
                <w:i/>
              </w:rPr>
              <w:t xml:space="preserve"> се примјењују на податке о ризицима који се користе за потребе и</w:t>
            </w:r>
            <w:r w:rsidR="00F45E6A" w:rsidRPr="00596162">
              <w:rPr>
                <w:rFonts w:ascii="Times New Roman" w:hAnsi="Times New Roman" w:cs="Times New Roman"/>
                <w:i/>
              </w:rPr>
              <w:t>звјештавања о примјени ILAAP-а,</w:t>
            </w:r>
          </w:p>
          <w:p w:rsidR="00E43636" w:rsidRPr="00596162" w:rsidRDefault="00E43636" w:rsidP="00273AF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596162">
              <w:rPr>
                <w:rFonts w:ascii="Times New Roman" w:hAnsi="Times New Roman" w:cs="Times New Roman"/>
                <w:i/>
              </w:rPr>
              <w:t xml:space="preserve">опис ИТ система који се користе за прикупљање, архивирање </w:t>
            </w:r>
            <w:r w:rsidR="00667227" w:rsidRPr="00596162">
              <w:rPr>
                <w:rFonts w:ascii="Times New Roman" w:hAnsi="Times New Roman" w:cs="Times New Roman"/>
                <w:i/>
                <w:lang w:val="sr-Cyrl-BA"/>
              </w:rPr>
              <w:t>и</w:t>
            </w:r>
            <w:r w:rsidRPr="00596162">
              <w:rPr>
                <w:rFonts w:ascii="Times New Roman" w:hAnsi="Times New Roman" w:cs="Times New Roman"/>
                <w:i/>
              </w:rPr>
              <w:t xml:space="preserve"> дистрибуц</w:t>
            </w:r>
            <w:r w:rsidR="00667227" w:rsidRPr="00596162">
              <w:rPr>
                <w:rFonts w:ascii="Times New Roman" w:hAnsi="Times New Roman" w:cs="Times New Roman"/>
                <w:i/>
              </w:rPr>
              <w:t>ију података о ризицима за потр</w:t>
            </w:r>
            <w:r w:rsidRPr="00596162">
              <w:rPr>
                <w:rFonts w:ascii="Times New Roman" w:hAnsi="Times New Roman" w:cs="Times New Roman"/>
                <w:i/>
              </w:rPr>
              <w:t xml:space="preserve">ебе ILAAP-а.] </w:t>
            </w:r>
          </w:p>
        </w:tc>
      </w:tr>
    </w:tbl>
    <w:p w:rsidR="00E43636" w:rsidRPr="00596162" w:rsidRDefault="00E43636" w:rsidP="00273AF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E43636" w:rsidRPr="00596162" w:rsidRDefault="00E43636" w:rsidP="00273AF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E43636" w:rsidRPr="00596162" w:rsidRDefault="00E43636" w:rsidP="00273AF3">
      <w:pPr>
        <w:spacing w:after="120" w:line="240" w:lineRule="auto"/>
        <w:ind w:left="714" w:hanging="357"/>
        <w:jc w:val="both"/>
        <w:rPr>
          <w:rFonts w:ascii="Times New Roman" w:hAnsi="Times New Roman" w:cs="Times New Roman"/>
          <w:b/>
        </w:rPr>
      </w:pPr>
      <w:r w:rsidRPr="00596162">
        <w:rPr>
          <w:rFonts w:ascii="Times New Roman" w:hAnsi="Times New Roman" w:cs="Times New Roman"/>
          <w:b/>
        </w:rPr>
        <w:t>14. ОСТАЛЕ ИНФОРМАЦИЈЕ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11"/>
      </w:tblGrid>
      <w:tr w:rsidR="00BC26A6" w:rsidRPr="00596162" w:rsidTr="001A73E6">
        <w:tc>
          <w:tcPr>
            <w:tcW w:w="9211" w:type="dxa"/>
            <w:shd w:val="clear" w:color="auto" w:fill="D9D9D9" w:themeFill="background1" w:themeFillShade="D9"/>
          </w:tcPr>
          <w:p w:rsidR="00E43636" w:rsidRPr="00596162" w:rsidRDefault="00E43636" w:rsidP="00273AF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96162">
              <w:rPr>
                <w:rFonts w:ascii="Times New Roman" w:hAnsi="Times New Roman" w:cs="Times New Roman"/>
                <w:b/>
              </w:rPr>
              <w:t>14.1. Укључивање у консолидова</w:t>
            </w:r>
            <w:r w:rsidR="00585B37" w:rsidRPr="00596162">
              <w:rPr>
                <w:rFonts w:ascii="Times New Roman" w:hAnsi="Times New Roman" w:cs="Times New Roman"/>
                <w:b/>
                <w:lang w:val="sr-Cyrl-BA"/>
              </w:rPr>
              <w:t>н</w:t>
            </w:r>
            <w:r w:rsidRPr="00596162">
              <w:rPr>
                <w:rFonts w:ascii="Times New Roman" w:hAnsi="Times New Roman" w:cs="Times New Roman"/>
                <w:b/>
              </w:rPr>
              <w:t xml:space="preserve">и </w:t>
            </w:r>
            <w:r w:rsidRPr="00596162">
              <w:rPr>
                <w:rFonts w:ascii="Times New Roman" w:hAnsi="Times New Roman" w:cs="Times New Roman"/>
                <w:b/>
                <w:i/>
              </w:rPr>
              <w:t>ILAAP</w:t>
            </w:r>
          </w:p>
        </w:tc>
      </w:tr>
      <w:tr w:rsidR="00E43636" w:rsidRPr="00596162" w:rsidTr="001A73E6">
        <w:tc>
          <w:tcPr>
            <w:tcW w:w="9211" w:type="dxa"/>
          </w:tcPr>
          <w:p w:rsidR="00E43636" w:rsidRPr="00596162" w:rsidRDefault="00E43636" w:rsidP="00273AF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96162">
              <w:rPr>
                <w:rFonts w:ascii="Times New Roman" w:hAnsi="Times New Roman" w:cs="Times New Roman"/>
                <w:i/>
              </w:rPr>
              <w:t xml:space="preserve">[Уколико је банка чланица банкарске групације из Европске уније или неке друге земље, потребно је да, поред овог извјештаја, достави и извјештај о ILAAP-у, који доставља за потребе консолидованог извјештаја на нивоу матичне банке, те </w:t>
            </w:r>
            <w:r w:rsidR="00585B37" w:rsidRPr="00596162">
              <w:rPr>
                <w:rFonts w:ascii="Times New Roman" w:hAnsi="Times New Roman" w:cs="Times New Roman"/>
                <w:i/>
                <w:lang w:val="sr-Cyrl-BA"/>
              </w:rPr>
              <w:t xml:space="preserve">да </w:t>
            </w:r>
            <w:r w:rsidRPr="00596162">
              <w:rPr>
                <w:rFonts w:ascii="Times New Roman" w:hAnsi="Times New Roman" w:cs="Times New Roman"/>
                <w:i/>
              </w:rPr>
              <w:t>опише разлике у ова два извјештаја.]</w:t>
            </w:r>
          </w:p>
        </w:tc>
      </w:tr>
    </w:tbl>
    <w:p w:rsidR="00E43636" w:rsidRPr="00596162" w:rsidRDefault="00E43636" w:rsidP="00273AF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11"/>
      </w:tblGrid>
      <w:tr w:rsidR="00BC26A6" w:rsidRPr="00596162" w:rsidTr="00E43636">
        <w:tc>
          <w:tcPr>
            <w:tcW w:w="9576" w:type="dxa"/>
            <w:shd w:val="clear" w:color="auto" w:fill="D9D9D9" w:themeFill="background1" w:themeFillShade="D9"/>
          </w:tcPr>
          <w:p w:rsidR="00E43636" w:rsidRPr="00596162" w:rsidRDefault="00E43636" w:rsidP="00273AF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96162">
              <w:rPr>
                <w:rFonts w:ascii="Times New Roman" w:hAnsi="Times New Roman" w:cs="Times New Roman"/>
                <w:b/>
              </w:rPr>
              <w:t>14.2. Остало</w:t>
            </w:r>
          </w:p>
        </w:tc>
      </w:tr>
      <w:tr w:rsidR="00E43636" w:rsidRPr="00596162" w:rsidTr="00E43636">
        <w:tc>
          <w:tcPr>
            <w:tcW w:w="9576" w:type="dxa"/>
          </w:tcPr>
          <w:p w:rsidR="00E43636" w:rsidRPr="00596162" w:rsidRDefault="00E43636" w:rsidP="00273AF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96162">
              <w:rPr>
                <w:rFonts w:ascii="Times New Roman" w:hAnsi="Times New Roman" w:cs="Times New Roman"/>
                <w:i/>
              </w:rPr>
              <w:t xml:space="preserve">[Банка наводи </w:t>
            </w:r>
            <w:r w:rsidR="00585B37" w:rsidRPr="00596162">
              <w:rPr>
                <w:rFonts w:ascii="Times New Roman" w:hAnsi="Times New Roman" w:cs="Times New Roman"/>
                <w:i/>
                <w:lang w:val="sr-Cyrl-BA"/>
              </w:rPr>
              <w:t>и друге</w:t>
            </w:r>
            <w:r w:rsidRPr="00596162">
              <w:rPr>
                <w:rFonts w:ascii="Times New Roman" w:hAnsi="Times New Roman" w:cs="Times New Roman"/>
                <w:i/>
              </w:rPr>
              <w:t xml:space="preserve"> информације и резултате ILAAP-а</w:t>
            </w:r>
            <w:r w:rsidR="006A1318" w:rsidRPr="00596162">
              <w:rPr>
                <w:rFonts w:ascii="Times New Roman" w:hAnsi="Times New Roman" w:cs="Times New Roman"/>
                <w:i/>
                <w:lang w:val="sr-Cyrl-BA"/>
              </w:rPr>
              <w:t>,</w:t>
            </w:r>
            <w:r w:rsidRPr="00596162">
              <w:rPr>
                <w:rFonts w:ascii="Times New Roman" w:hAnsi="Times New Roman" w:cs="Times New Roman"/>
                <w:i/>
              </w:rPr>
              <w:t xml:space="preserve"> који нису обу</w:t>
            </w:r>
            <w:r w:rsidR="00585B37" w:rsidRPr="00596162">
              <w:rPr>
                <w:rFonts w:ascii="Times New Roman" w:hAnsi="Times New Roman" w:cs="Times New Roman"/>
                <w:i/>
                <w:lang w:val="sr-Cyrl-BA"/>
              </w:rPr>
              <w:t>х</w:t>
            </w:r>
            <w:r w:rsidRPr="00596162">
              <w:rPr>
                <w:rFonts w:ascii="Times New Roman" w:hAnsi="Times New Roman" w:cs="Times New Roman"/>
                <w:i/>
              </w:rPr>
              <w:t>ваћени у осталим дијеловима овог извјештаја.]</w:t>
            </w:r>
          </w:p>
        </w:tc>
      </w:tr>
    </w:tbl>
    <w:p w:rsidR="00F94339" w:rsidRPr="00A757EB" w:rsidRDefault="00F94339" w:rsidP="00A757EB">
      <w:pPr>
        <w:pStyle w:val="NoSpacing"/>
        <w:jc w:val="both"/>
        <w:rPr>
          <w:rFonts w:ascii="Times New Roman" w:hAnsi="Times New Roman" w:cs="Times New Roman"/>
          <w:lang w:val="sr-Cyrl-BA"/>
        </w:rPr>
      </w:pPr>
    </w:p>
    <w:sectPr w:rsidR="00F94339" w:rsidRPr="00A757EB" w:rsidSect="00A757EB">
      <w:headerReference w:type="default" r:id="rId10"/>
      <w:footerReference w:type="default" r:id="rId11"/>
      <w:pgSz w:w="11907" w:h="16840" w:code="9"/>
      <w:pgMar w:top="1418" w:right="1134" w:bottom="1134" w:left="1418" w:header="56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5ED" w:rsidRDefault="003045ED" w:rsidP="00564B00">
      <w:pPr>
        <w:spacing w:after="0" w:line="240" w:lineRule="auto"/>
      </w:pPr>
      <w:r>
        <w:separator/>
      </w:r>
    </w:p>
  </w:endnote>
  <w:endnote w:type="continuationSeparator" w:id="0">
    <w:p w:rsidR="003045ED" w:rsidRDefault="003045ED" w:rsidP="00564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21804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02A1" w:rsidRDefault="00C402A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35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45340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C402A1" w:rsidRPr="00385341" w:rsidRDefault="00C402A1">
        <w:pPr>
          <w:pStyle w:val="Footer"/>
          <w:jc w:val="right"/>
          <w:rPr>
            <w:rFonts w:ascii="Times New Roman" w:hAnsi="Times New Roman" w:cs="Times New Roman"/>
          </w:rPr>
        </w:pPr>
        <w:r w:rsidRPr="00385341">
          <w:rPr>
            <w:rFonts w:ascii="Times New Roman" w:hAnsi="Times New Roman" w:cs="Times New Roman"/>
          </w:rPr>
          <w:fldChar w:fldCharType="begin"/>
        </w:r>
        <w:r w:rsidRPr="00385341">
          <w:rPr>
            <w:rFonts w:ascii="Times New Roman" w:hAnsi="Times New Roman" w:cs="Times New Roman"/>
          </w:rPr>
          <w:instrText xml:space="preserve"> PAGE   \* MERGEFORMAT </w:instrText>
        </w:r>
        <w:r w:rsidRPr="00385341">
          <w:rPr>
            <w:rFonts w:ascii="Times New Roman" w:hAnsi="Times New Roman" w:cs="Times New Roman"/>
          </w:rPr>
          <w:fldChar w:fldCharType="separate"/>
        </w:r>
        <w:r w:rsidR="006435BD">
          <w:rPr>
            <w:rFonts w:ascii="Times New Roman" w:hAnsi="Times New Roman" w:cs="Times New Roman"/>
            <w:noProof/>
          </w:rPr>
          <w:t>7</w:t>
        </w:r>
        <w:r w:rsidRPr="00385341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5ED" w:rsidRDefault="003045ED" w:rsidP="00564B00">
      <w:pPr>
        <w:spacing w:after="0" w:line="240" w:lineRule="auto"/>
      </w:pPr>
      <w:r>
        <w:separator/>
      </w:r>
    </w:p>
  </w:footnote>
  <w:footnote w:type="continuationSeparator" w:id="0">
    <w:p w:rsidR="003045ED" w:rsidRDefault="003045ED" w:rsidP="00564B00">
      <w:pPr>
        <w:spacing w:after="0" w:line="240" w:lineRule="auto"/>
      </w:pPr>
      <w:r>
        <w:continuationSeparator/>
      </w:r>
    </w:p>
  </w:footnote>
  <w:footnote w:id="1">
    <w:p w:rsidR="00C402A1" w:rsidRPr="00D2294D" w:rsidRDefault="00C402A1" w:rsidP="00411A4F">
      <w:pPr>
        <w:pStyle w:val="FootnoteText"/>
        <w:jc w:val="both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111DFF">
        <w:rPr>
          <w:rFonts w:ascii="Times New Roman" w:hAnsi="Times New Roman" w:cs="Times New Roman"/>
          <w:spacing w:val="-4"/>
          <w:sz w:val="18"/>
          <w:szCs w:val="18"/>
          <w:lang w:val="sr-Cyrl-BA"/>
        </w:rPr>
        <w:t xml:space="preserve">Банка обезбјеђује усклађеност и конзистентност између </w:t>
      </w:r>
      <w:r w:rsidRPr="00111DFF">
        <w:rPr>
          <w:rFonts w:ascii="Times New Roman" w:hAnsi="Times New Roman" w:cs="Times New Roman"/>
          <w:i/>
          <w:spacing w:val="-4"/>
          <w:sz w:val="18"/>
          <w:szCs w:val="18"/>
        </w:rPr>
        <w:t>ILAAP</w:t>
      </w:r>
      <w:r w:rsidRPr="00111DFF">
        <w:rPr>
          <w:rFonts w:ascii="Times New Roman" w:hAnsi="Times New Roman" w:cs="Times New Roman"/>
          <w:spacing w:val="-4"/>
          <w:sz w:val="18"/>
          <w:szCs w:val="18"/>
        </w:rPr>
        <w:t>-а</w:t>
      </w:r>
      <w:r w:rsidRPr="00111DFF">
        <w:rPr>
          <w:rFonts w:ascii="Times New Roman" w:hAnsi="Times New Roman" w:cs="Times New Roman"/>
          <w:spacing w:val="-4"/>
          <w:sz w:val="18"/>
          <w:szCs w:val="18"/>
          <w:lang w:val="sr-Cyrl-BA"/>
        </w:rPr>
        <w:t xml:space="preserve"> и планова опоравка у погледу показатеља раног упозорења</w:t>
      </w:r>
      <w:r w:rsidRPr="00111DFF">
        <w:rPr>
          <w:rFonts w:ascii="Times New Roman" w:hAnsi="Times New Roman" w:cs="Times New Roman"/>
          <w:spacing w:val="-4"/>
          <w:sz w:val="18"/>
          <w:szCs w:val="18"/>
        </w:rPr>
        <w:t xml:space="preserve">, </w:t>
      </w:r>
      <w:r w:rsidRPr="00111DFF">
        <w:rPr>
          <w:rFonts w:ascii="Times New Roman" w:hAnsi="Times New Roman" w:cs="Times New Roman"/>
          <w:spacing w:val="-4"/>
          <w:sz w:val="18"/>
          <w:szCs w:val="18"/>
          <w:lang w:val="sr-Cyrl-BA"/>
        </w:rPr>
        <w:t>показатеља ликвидности и процеса информисања и доношења одлука у случају достизања нивоа дефинисаних показатеља.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2A1" w:rsidRPr="001550A9" w:rsidRDefault="00C402A1" w:rsidP="00646A20">
    <w:pPr>
      <w:pStyle w:val="Header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2A1" w:rsidRPr="001550A9" w:rsidRDefault="00C402A1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D2F59"/>
    <w:multiLevelType w:val="hybridMultilevel"/>
    <w:tmpl w:val="6EF2B6AA"/>
    <w:lvl w:ilvl="0" w:tplc="1A164848">
      <w:start w:val="1"/>
      <w:numFmt w:val="decimal"/>
      <w:lvlText w:val="%1)"/>
      <w:lvlJc w:val="left"/>
      <w:pPr>
        <w:ind w:left="786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B25651"/>
    <w:multiLevelType w:val="hybridMultilevel"/>
    <w:tmpl w:val="834EDAF2"/>
    <w:lvl w:ilvl="0" w:tplc="3F424B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C245D1"/>
    <w:multiLevelType w:val="hybridMultilevel"/>
    <w:tmpl w:val="1CB2225C"/>
    <w:lvl w:ilvl="0" w:tplc="909896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C554B7"/>
    <w:multiLevelType w:val="hybridMultilevel"/>
    <w:tmpl w:val="71E87238"/>
    <w:lvl w:ilvl="0" w:tplc="04090011">
      <w:start w:val="1"/>
      <w:numFmt w:val="decimal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76A6F45"/>
    <w:multiLevelType w:val="hybridMultilevel"/>
    <w:tmpl w:val="70D2AE04"/>
    <w:lvl w:ilvl="0" w:tplc="909896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7E40EDC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A96CBA"/>
    <w:multiLevelType w:val="hybridMultilevel"/>
    <w:tmpl w:val="CACEBC96"/>
    <w:lvl w:ilvl="0" w:tplc="0504A8DE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EE61BF"/>
    <w:multiLevelType w:val="multilevel"/>
    <w:tmpl w:val="034AA4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54E35CA"/>
    <w:multiLevelType w:val="hybridMultilevel"/>
    <w:tmpl w:val="E31C3834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5A251B3"/>
    <w:multiLevelType w:val="hybridMultilevel"/>
    <w:tmpl w:val="00702B42"/>
    <w:lvl w:ilvl="0" w:tplc="DD767B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411038"/>
    <w:multiLevelType w:val="multilevel"/>
    <w:tmpl w:val="D2D030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10" w15:restartNumberingAfterBreak="0">
    <w:nsid w:val="3D756513"/>
    <w:multiLevelType w:val="hybridMultilevel"/>
    <w:tmpl w:val="2D441056"/>
    <w:lvl w:ilvl="0" w:tplc="3952595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4B6AB5"/>
    <w:multiLevelType w:val="hybridMultilevel"/>
    <w:tmpl w:val="4942D430"/>
    <w:lvl w:ilvl="0" w:tplc="909896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7E40EDC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E749D5"/>
    <w:multiLevelType w:val="hybridMultilevel"/>
    <w:tmpl w:val="1CB2225C"/>
    <w:lvl w:ilvl="0" w:tplc="909896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0647F8"/>
    <w:multiLevelType w:val="hybridMultilevel"/>
    <w:tmpl w:val="8572056A"/>
    <w:lvl w:ilvl="0" w:tplc="909896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7E40EDC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D93B29"/>
    <w:multiLevelType w:val="hybridMultilevel"/>
    <w:tmpl w:val="4942D430"/>
    <w:lvl w:ilvl="0" w:tplc="909896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7E40EDC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BE719B"/>
    <w:multiLevelType w:val="hybridMultilevel"/>
    <w:tmpl w:val="6EF2B6AA"/>
    <w:lvl w:ilvl="0" w:tplc="1A164848">
      <w:start w:val="1"/>
      <w:numFmt w:val="decimal"/>
      <w:lvlText w:val="%1)"/>
      <w:lvlJc w:val="left"/>
      <w:pPr>
        <w:ind w:left="786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0517784"/>
    <w:multiLevelType w:val="hybridMultilevel"/>
    <w:tmpl w:val="3B4EA6A2"/>
    <w:lvl w:ilvl="0" w:tplc="2D5EE3AA">
      <w:numFmt w:val="bullet"/>
      <w:lvlText w:val="-"/>
      <w:lvlJc w:val="left"/>
      <w:pPr>
        <w:ind w:left="426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616A01"/>
    <w:multiLevelType w:val="hybridMultilevel"/>
    <w:tmpl w:val="4942D430"/>
    <w:lvl w:ilvl="0" w:tplc="909896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7E40EDC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2E4B19"/>
    <w:multiLevelType w:val="hybridMultilevel"/>
    <w:tmpl w:val="B53430F0"/>
    <w:lvl w:ilvl="0" w:tplc="D31A32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642F79"/>
    <w:multiLevelType w:val="hybridMultilevel"/>
    <w:tmpl w:val="4942D430"/>
    <w:lvl w:ilvl="0" w:tplc="909896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7E40EDC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82666F"/>
    <w:multiLevelType w:val="hybridMultilevel"/>
    <w:tmpl w:val="6EF2B6AA"/>
    <w:lvl w:ilvl="0" w:tplc="1A164848">
      <w:start w:val="1"/>
      <w:numFmt w:val="decimal"/>
      <w:lvlText w:val="%1)"/>
      <w:lvlJc w:val="left"/>
      <w:pPr>
        <w:ind w:left="786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C502C2D"/>
    <w:multiLevelType w:val="hybridMultilevel"/>
    <w:tmpl w:val="09CC36DA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D623226"/>
    <w:multiLevelType w:val="hybridMultilevel"/>
    <w:tmpl w:val="6EF2B6AA"/>
    <w:lvl w:ilvl="0" w:tplc="1A164848">
      <w:start w:val="1"/>
      <w:numFmt w:val="decimal"/>
      <w:lvlText w:val="%1)"/>
      <w:lvlJc w:val="left"/>
      <w:pPr>
        <w:ind w:left="786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0AA207F"/>
    <w:multiLevelType w:val="hybridMultilevel"/>
    <w:tmpl w:val="8572056A"/>
    <w:lvl w:ilvl="0" w:tplc="909896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7E40EDC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2F5568"/>
    <w:multiLevelType w:val="hybridMultilevel"/>
    <w:tmpl w:val="1CB2225C"/>
    <w:lvl w:ilvl="0" w:tplc="909896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064A71"/>
    <w:multiLevelType w:val="hybridMultilevel"/>
    <w:tmpl w:val="2E1A09B6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A4A6D32"/>
    <w:multiLevelType w:val="hybridMultilevel"/>
    <w:tmpl w:val="6EF2B6AA"/>
    <w:lvl w:ilvl="0" w:tplc="1A164848">
      <w:start w:val="1"/>
      <w:numFmt w:val="decimal"/>
      <w:lvlText w:val="%1)"/>
      <w:lvlJc w:val="left"/>
      <w:pPr>
        <w:ind w:left="786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ED540A3"/>
    <w:multiLevelType w:val="hybridMultilevel"/>
    <w:tmpl w:val="F28A44AE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4A245C3"/>
    <w:multiLevelType w:val="hybridMultilevel"/>
    <w:tmpl w:val="6EF2B6AA"/>
    <w:lvl w:ilvl="0" w:tplc="1A164848">
      <w:start w:val="1"/>
      <w:numFmt w:val="decimal"/>
      <w:lvlText w:val="%1)"/>
      <w:lvlJc w:val="left"/>
      <w:pPr>
        <w:ind w:left="786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79B476D"/>
    <w:multiLevelType w:val="hybridMultilevel"/>
    <w:tmpl w:val="6EF2B6AA"/>
    <w:lvl w:ilvl="0" w:tplc="1A164848">
      <w:start w:val="1"/>
      <w:numFmt w:val="decimal"/>
      <w:lvlText w:val="%1)"/>
      <w:lvlJc w:val="left"/>
      <w:pPr>
        <w:ind w:left="786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8250752"/>
    <w:multiLevelType w:val="hybridMultilevel"/>
    <w:tmpl w:val="0B260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24"/>
  </w:num>
  <w:num w:numId="4">
    <w:abstractNumId w:val="18"/>
  </w:num>
  <w:num w:numId="5">
    <w:abstractNumId w:val="1"/>
  </w:num>
  <w:num w:numId="6">
    <w:abstractNumId w:val="8"/>
  </w:num>
  <w:num w:numId="7">
    <w:abstractNumId w:val="10"/>
  </w:num>
  <w:num w:numId="8">
    <w:abstractNumId w:val="7"/>
  </w:num>
  <w:num w:numId="9">
    <w:abstractNumId w:val="12"/>
  </w:num>
  <w:num w:numId="10">
    <w:abstractNumId w:val="2"/>
  </w:num>
  <w:num w:numId="11">
    <w:abstractNumId w:val="29"/>
  </w:num>
  <w:num w:numId="12">
    <w:abstractNumId w:val="4"/>
  </w:num>
  <w:num w:numId="13">
    <w:abstractNumId w:val="22"/>
  </w:num>
  <w:num w:numId="14">
    <w:abstractNumId w:val="20"/>
  </w:num>
  <w:num w:numId="15">
    <w:abstractNumId w:val="0"/>
  </w:num>
  <w:num w:numId="16">
    <w:abstractNumId w:val="23"/>
  </w:num>
  <w:num w:numId="17">
    <w:abstractNumId w:val="26"/>
  </w:num>
  <w:num w:numId="18">
    <w:abstractNumId w:val="13"/>
  </w:num>
  <w:num w:numId="19">
    <w:abstractNumId w:val="28"/>
  </w:num>
  <w:num w:numId="20">
    <w:abstractNumId w:val="14"/>
  </w:num>
  <w:num w:numId="21">
    <w:abstractNumId w:val="15"/>
  </w:num>
  <w:num w:numId="22">
    <w:abstractNumId w:val="19"/>
  </w:num>
  <w:num w:numId="23">
    <w:abstractNumId w:val="11"/>
  </w:num>
  <w:num w:numId="24">
    <w:abstractNumId w:val="21"/>
  </w:num>
  <w:num w:numId="25">
    <w:abstractNumId w:val="27"/>
  </w:num>
  <w:num w:numId="26">
    <w:abstractNumId w:val="17"/>
  </w:num>
  <w:num w:numId="27">
    <w:abstractNumId w:val="25"/>
  </w:num>
  <w:num w:numId="28">
    <w:abstractNumId w:val="3"/>
  </w:num>
  <w:num w:numId="29">
    <w:abstractNumId w:val="5"/>
  </w:num>
  <w:num w:numId="30">
    <w:abstractNumId w:val="30"/>
  </w:num>
  <w:num w:numId="31">
    <w:abstractNumId w:val="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636"/>
    <w:rsid w:val="00001182"/>
    <w:rsid w:val="00004526"/>
    <w:rsid w:val="00011B2F"/>
    <w:rsid w:val="00027B9E"/>
    <w:rsid w:val="000311EA"/>
    <w:rsid w:val="00036A8B"/>
    <w:rsid w:val="000431BA"/>
    <w:rsid w:val="00056924"/>
    <w:rsid w:val="000A7679"/>
    <w:rsid w:val="000B7275"/>
    <w:rsid w:val="000E171B"/>
    <w:rsid w:val="000E2472"/>
    <w:rsid w:val="000F1BDE"/>
    <w:rsid w:val="000F4936"/>
    <w:rsid w:val="00103EA6"/>
    <w:rsid w:val="001115C9"/>
    <w:rsid w:val="00111DFF"/>
    <w:rsid w:val="001173D3"/>
    <w:rsid w:val="00153679"/>
    <w:rsid w:val="001550A9"/>
    <w:rsid w:val="001A0B52"/>
    <w:rsid w:val="001A3424"/>
    <w:rsid w:val="001A6CFC"/>
    <w:rsid w:val="001A73E6"/>
    <w:rsid w:val="001B03FE"/>
    <w:rsid w:val="001C0B77"/>
    <w:rsid w:val="001D569B"/>
    <w:rsid w:val="001E0C34"/>
    <w:rsid w:val="001F1F17"/>
    <w:rsid w:val="002111B2"/>
    <w:rsid w:val="00211C36"/>
    <w:rsid w:val="00211FB7"/>
    <w:rsid w:val="00215FD7"/>
    <w:rsid w:val="00225EE0"/>
    <w:rsid w:val="002447BF"/>
    <w:rsid w:val="00244BD3"/>
    <w:rsid w:val="00270135"/>
    <w:rsid w:val="00273AF3"/>
    <w:rsid w:val="002753F6"/>
    <w:rsid w:val="00286CA4"/>
    <w:rsid w:val="002A1017"/>
    <w:rsid w:val="002B6688"/>
    <w:rsid w:val="002D5B36"/>
    <w:rsid w:val="002D616E"/>
    <w:rsid w:val="002E1487"/>
    <w:rsid w:val="002E4B96"/>
    <w:rsid w:val="002F1AA3"/>
    <w:rsid w:val="003032FA"/>
    <w:rsid w:val="003045ED"/>
    <w:rsid w:val="003067BC"/>
    <w:rsid w:val="0032281C"/>
    <w:rsid w:val="00325316"/>
    <w:rsid w:val="00336656"/>
    <w:rsid w:val="00341C2E"/>
    <w:rsid w:val="00342CAC"/>
    <w:rsid w:val="00352C50"/>
    <w:rsid w:val="003559B2"/>
    <w:rsid w:val="00360DBB"/>
    <w:rsid w:val="00385341"/>
    <w:rsid w:val="0039607C"/>
    <w:rsid w:val="003A05FA"/>
    <w:rsid w:val="003B059A"/>
    <w:rsid w:val="003B2599"/>
    <w:rsid w:val="003C4D4B"/>
    <w:rsid w:val="003C5ABE"/>
    <w:rsid w:val="003E3951"/>
    <w:rsid w:val="00402555"/>
    <w:rsid w:val="00405EFB"/>
    <w:rsid w:val="00411A4F"/>
    <w:rsid w:val="00434EFA"/>
    <w:rsid w:val="00446EF8"/>
    <w:rsid w:val="00452F7A"/>
    <w:rsid w:val="00454476"/>
    <w:rsid w:val="00460C81"/>
    <w:rsid w:val="00461DDE"/>
    <w:rsid w:val="00463C17"/>
    <w:rsid w:val="00465AFB"/>
    <w:rsid w:val="00475988"/>
    <w:rsid w:val="00480591"/>
    <w:rsid w:val="00480743"/>
    <w:rsid w:val="004B31AF"/>
    <w:rsid w:val="004C26C2"/>
    <w:rsid w:val="004F66A1"/>
    <w:rsid w:val="00504EF6"/>
    <w:rsid w:val="00520B63"/>
    <w:rsid w:val="00525F88"/>
    <w:rsid w:val="00527122"/>
    <w:rsid w:val="00527F0C"/>
    <w:rsid w:val="00531B70"/>
    <w:rsid w:val="00542153"/>
    <w:rsid w:val="005568C8"/>
    <w:rsid w:val="00564B00"/>
    <w:rsid w:val="005666CE"/>
    <w:rsid w:val="00585B37"/>
    <w:rsid w:val="00587D86"/>
    <w:rsid w:val="00596162"/>
    <w:rsid w:val="005977C2"/>
    <w:rsid w:val="005B4412"/>
    <w:rsid w:val="005E3D64"/>
    <w:rsid w:val="005E5145"/>
    <w:rsid w:val="005F4950"/>
    <w:rsid w:val="00604335"/>
    <w:rsid w:val="00621417"/>
    <w:rsid w:val="00627D76"/>
    <w:rsid w:val="006435BD"/>
    <w:rsid w:val="00646A20"/>
    <w:rsid w:val="00656F9F"/>
    <w:rsid w:val="00657889"/>
    <w:rsid w:val="00666F2D"/>
    <w:rsid w:val="00667227"/>
    <w:rsid w:val="006757E7"/>
    <w:rsid w:val="00675BA8"/>
    <w:rsid w:val="00692456"/>
    <w:rsid w:val="006A122D"/>
    <w:rsid w:val="006A1318"/>
    <w:rsid w:val="006A3C10"/>
    <w:rsid w:val="006A41BF"/>
    <w:rsid w:val="006A7D1C"/>
    <w:rsid w:val="006B45FA"/>
    <w:rsid w:val="006B6E77"/>
    <w:rsid w:val="006C321B"/>
    <w:rsid w:val="00741CE3"/>
    <w:rsid w:val="007740C7"/>
    <w:rsid w:val="0077742D"/>
    <w:rsid w:val="0079392F"/>
    <w:rsid w:val="007A1B9D"/>
    <w:rsid w:val="007A2FEC"/>
    <w:rsid w:val="007A5DB9"/>
    <w:rsid w:val="007C11D6"/>
    <w:rsid w:val="007C37F4"/>
    <w:rsid w:val="007D7173"/>
    <w:rsid w:val="00800AD1"/>
    <w:rsid w:val="00801D27"/>
    <w:rsid w:val="0081011F"/>
    <w:rsid w:val="00820232"/>
    <w:rsid w:val="008246A7"/>
    <w:rsid w:val="008265C1"/>
    <w:rsid w:val="00834719"/>
    <w:rsid w:val="00845C9F"/>
    <w:rsid w:val="00850A41"/>
    <w:rsid w:val="00852A3A"/>
    <w:rsid w:val="00864352"/>
    <w:rsid w:val="00874F2D"/>
    <w:rsid w:val="00876ED2"/>
    <w:rsid w:val="008910E8"/>
    <w:rsid w:val="00891672"/>
    <w:rsid w:val="008A14FE"/>
    <w:rsid w:val="008B62CF"/>
    <w:rsid w:val="008F12CE"/>
    <w:rsid w:val="008F14E6"/>
    <w:rsid w:val="00902911"/>
    <w:rsid w:val="00905D8E"/>
    <w:rsid w:val="0093765B"/>
    <w:rsid w:val="009428CF"/>
    <w:rsid w:val="009536F3"/>
    <w:rsid w:val="00971450"/>
    <w:rsid w:val="009960E2"/>
    <w:rsid w:val="009A28C2"/>
    <w:rsid w:val="009C0867"/>
    <w:rsid w:val="009D01B6"/>
    <w:rsid w:val="009D3B3E"/>
    <w:rsid w:val="009F4BD3"/>
    <w:rsid w:val="00A03288"/>
    <w:rsid w:val="00A22C20"/>
    <w:rsid w:val="00A479FE"/>
    <w:rsid w:val="00A71B08"/>
    <w:rsid w:val="00A757EB"/>
    <w:rsid w:val="00A845B8"/>
    <w:rsid w:val="00A86343"/>
    <w:rsid w:val="00AA4048"/>
    <w:rsid w:val="00AA7A64"/>
    <w:rsid w:val="00AD5969"/>
    <w:rsid w:val="00AE00EF"/>
    <w:rsid w:val="00AE2A12"/>
    <w:rsid w:val="00AE345A"/>
    <w:rsid w:val="00AE6DF5"/>
    <w:rsid w:val="00AF0166"/>
    <w:rsid w:val="00AF152C"/>
    <w:rsid w:val="00AF6C9F"/>
    <w:rsid w:val="00B17B0B"/>
    <w:rsid w:val="00B23683"/>
    <w:rsid w:val="00B26BA4"/>
    <w:rsid w:val="00B34C83"/>
    <w:rsid w:val="00B4031A"/>
    <w:rsid w:val="00B4089F"/>
    <w:rsid w:val="00B40A21"/>
    <w:rsid w:val="00B463D6"/>
    <w:rsid w:val="00B54888"/>
    <w:rsid w:val="00B55912"/>
    <w:rsid w:val="00B640F9"/>
    <w:rsid w:val="00B712FF"/>
    <w:rsid w:val="00B801E6"/>
    <w:rsid w:val="00B8275A"/>
    <w:rsid w:val="00BA45F9"/>
    <w:rsid w:val="00BA6698"/>
    <w:rsid w:val="00BB5930"/>
    <w:rsid w:val="00BB7C78"/>
    <w:rsid w:val="00BC26A6"/>
    <w:rsid w:val="00BD219F"/>
    <w:rsid w:val="00BD3FFE"/>
    <w:rsid w:val="00BE0970"/>
    <w:rsid w:val="00BF0EA8"/>
    <w:rsid w:val="00C00181"/>
    <w:rsid w:val="00C012E5"/>
    <w:rsid w:val="00C24CC0"/>
    <w:rsid w:val="00C402A1"/>
    <w:rsid w:val="00C4143A"/>
    <w:rsid w:val="00C55929"/>
    <w:rsid w:val="00C568FA"/>
    <w:rsid w:val="00C604C7"/>
    <w:rsid w:val="00C7546F"/>
    <w:rsid w:val="00C80B00"/>
    <w:rsid w:val="00CA39CD"/>
    <w:rsid w:val="00CB36C8"/>
    <w:rsid w:val="00CD1698"/>
    <w:rsid w:val="00CE2D70"/>
    <w:rsid w:val="00CF664C"/>
    <w:rsid w:val="00D11B1B"/>
    <w:rsid w:val="00D2294D"/>
    <w:rsid w:val="00D33181"/>
    <w:rsid w:val="00D50C2C"/>
    <w:rsid w:val="00D91B0F"/>
    <w:rsid w:val="00D9670A"/>
    <w:rsid w:val="00DA26EF"/>
    <w:rsid w:val="00DA47FA"/>
    <w:rsid w:val="00DA4850"/>
    <w:rsid w:val="00DD3E6F"/>
    <w:rsid w:val="00DE524E"/>
    <w:rsid w:val="00E1572F"/>
    <w:rsid w:val="00E37D1F"/>
    <w:rsid w:val="00E40613"/>
    <w:rsid w:val="00E43636"/>
    <w:rsid w:val="00E53EB7"/>
    <w:rsid w:val="00E67E4C"/>
    <w:rsid w:val="00E76D68"/>
    <w:rsid w:val="00E805BB"/>
    <w:rsid w:val="00E838E9"/>
    <w:rsid w:val="00E87407"/>
    <w:rsid w:val="00E9745E"/>
    <w:rsid w:val="00EA5882"/>
    <w:rsid w:val="00EA7F82"/>
    <w:rsid w:val="00EB530F"/>
    <w:rsid w:val="00EC2D58"/>
    <w:rsid w:val="00ED5238"/>
    <w:rsid w:val="00F025C6"/>
    <w:rsid w:val="00F22478"/>
    <w:rsid w:val="00F31787"/>
    <w:rsid w:val="00F354F7"/>
    <w:rsid w:val="00F3606D"/>
    <w:rsid w:val="00F43F9F"/>
    <w:rsid w:val="00F45E5F"/>
    <w:rsid w:val="00F45E6A"/>
    <w:rsid w:val="00F619D3"/>
    <w:rsid w:val="00F61B1F"/>
    <w:rsid w:val="00F75CB1"/>
    <w:rsid w:val="00F777C4"/>
    <w:rsid w:val="00F801DF"/>
    <w:rsid w:val="00F94339"/>
    <w:rsid w:val="00FB2D67"/>
    <w:rsid w:val="00FB3B35"/>
    <w:rsid w:val="00FC0F25"/>
    <w:rsid w:val="00FE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44B73A-867A-4D1E-9691-19CA3BB4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E4363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hr-H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3636"/>
    <w:pPr>
      <w:keepNext/>
      <w:keepLines/>
      <w:widowControl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E43636"/>
    <w:rPr>
      <w:rFonts w:ascii="Cambria" w:eastAsia="Times New Roman" w:hAnsi="Cambria" w:cs="Times New Roman"/>
      <w:b/>
      <w:bCs/>
      <w:color w:val="4F81BD"/>
      <w:sz w:val="26"/>
      <w:szCs w:val="26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rsid w:val="00E436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E4363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436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36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36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6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6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6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43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36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2">
    <w:name w:val="Body text (2)_"/>
    <w:basedOn w:val="DefaultParagraphFont"/>
    <w:link w:val="Bodytext20"/>
    <w:rsid w:val="00E43636"/>
    <w:rPr>
      <w:rFonts w:ascii="Sylfaen" w:eastAsia="Sylfaen" w:hAnsi="Sylfaen" w:cs="Sylfaen"/>
      <w:b/>
      <w:bCs/>
      <w:spacing w:val="6"/>
      <w:sz w:val="20"/>
      <w:szCs w:val="20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E43636"/>
    <w:rPr>
      <w:rFonts w:ascii="Sylfaen" w:eastAsia="Sylfaen" w:hAnsi="Sylfaen" w:cs="Sylfaen"/>
      <w:b/>
      <w:bCs/>
      <w:spacing w:val="6"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43636"/>
    <w:pPr>
      <w:widowControl w:val="0"/>
      <w:shd w:val="clear" w:color="auto" w:fill="FFFFFF"/>
      <w:spacing w:before="840" w:after="0" w:line="288" w:lineRule="exact"/>
      <w:jc w:val="center"/>
    </w:pPr>
    <w:rPr>
      <w:rFonts w:ascii="Sylfaen" w:eastAsia="Sylfaen" w:hAnsi="Sylfaen" w:cs="Sylfaen"/>
      <w:b/>
      <w:bCs/>
      <w:spacing w:val="6"/>
      <w:sz w:val="20"/>
      <w:szCs w:val="20"/>
    </w:rPr>
  </w:style>
  <w:style w:type="paragraph" w:customStyle="1" w:styleId="Heading10">
    <w:name w:val="Heading #1"/>
    <w:basedOn w:val="Normal"/>
    <w:link w:val="Heading1"/>
    <w:rsid w:val="00E43636"/>
    <w:pPr>
      <w:widowControl w:val="0"/>
      <w:shd w:val="clear" w:color="auto" w:fill="FFFFFF"/>
      <w:spacing w:before="240" w:after="240" w:line="288" w:lineRule="exact"/>
      <w:ind w:hanging="4040"/>
      <w:jc w:val="center"/>
      <w:outlineLvl w:val="0"/>
    </w:pPr>
    <w:rPr>
      <w:rFonts w:ascii="Sylfaen" w:eastAsia="Sylfaen" w:hAnsi="Sylfaen" w:cs="Sylfaen"/>
      <w:b/>
      <w:bCs/>
      <w:spacing w:val="6"/>
      <w:sz w:val="20"/>
      <w:szCs w:val="20"/>
    </w:rPr>
  </w:style>
  <w:style w:type="paragraph" w:styleId="Revision">
    <w:name w:val="Revision"/>
    <w:hidden/>
    <w:uiPriority w:val="99"/>
    <w:semiHidden/>
    <w:rsid w:val="00741CE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B0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B00"/>
  </w:style>
  <w:style w:type="paragraph" w:styleId="Footer">
    <w:name w:val="footer"/>
    <w:basedOn w:val="Normal"/>
    <w:link w:val="FooterChar"/>
    <w:uiPriority w:val="99"/>
    <w:unhideWhenUsed/>
    <w:rsid w:val="00564B0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B00"/>
  </w:style>
  <w:style w:type="paragraph" w:styleId="FootnoteText">
    <w:name w:val="footnote text"/>
    <w:basedOn w:val="Normal"/>
    <w:link w:val="FootnoteTextChar"/>
    <w:uiPriority w:val="99"/>
    <w:semiHidden/>
    <w:unhideWhenUsed/>
    <w:rsid w:val="00C001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01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0181"/>
    <w:rPr>
      <w:vertAlign w:val="superscript"/>
    </w:rPr>
  </w:style>
  <w:style w:type="paragraph" w:styleId="NoSpacing">
    <w:name w:val="No Spacing"/>
    <w:uiPriority w:val="1"/>
    <w:qFormat/>
    <w:rsid w:val="00F943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0D5E5-2A28-48D3-81C2-A8356C164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2658</Words>
  <Characters>15157</Characters>
  <Application>Microsoft Office Word</Application>
  <DocSecurity>4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ABRS</Company>
  <LinksUpToDate>false</LinksUpToDate>
  <CharactersWithSpaces>17780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Nježić</dc:creator>
  <cp:lastModifiedBy>Slobodan Tabaković</cp:lastModifiedBy>
  <cp:revision>2</cp:revision>
  <cp:lastPrinted>2019-05-28T07:56:00Z</cp:lastPrinted>
  <dcterms:created xsi:type="dcterms:W3CDTF">2023-10-27T07:35:00Z</dcterms:created>
  <dcterms:modified xsi:type="dcterms:W3CDTF">2023-10-27T07:35:00Z</dcterms:modified>
</cp:coreProperties>
</file>